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39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1381"/>
        <w:gridCol w:w="810"/>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4395" w:type="dxa"/>
            <w:gridSpan w:val="4"/>
            <w:vMerge w:val="restart"/>
            <w:tcBorders>
              <w:top w:val="single" w:color="000000" w:sz="2" w:space="0"/>
              <w:left w:val="single" w:color="auto" w:sz="8" w:space="0"/>
              <w:bottom w:val="single" w:color="000000" w:sz="2" w:space="0"/>
              <w:right w:val="single" w:color="000000" w:sz="8" w:space="0"/>
            </w:tcBorders>
            <w:tcMar>
              <w:top w:w="15" w:type="dxa"/>
              <w:left w:w="15" w:type="dxa"/>
              <w:bottom w:w="0" w:type="dxa"/>
              <w:right w:w="15" w:type="dxa"/>
            </w:tcMar>
            <w:vAlign w:val="center"/>
          </w:tcPr>
          <w:p>
            <w:pPr>
              <w:jc w:val="both"/>
              <w:rPr>
                <w:rFonts w:hint="eastAsia" w:ascii="黑体" w:eastAsia="黑体"/>
                <w:color w:val="000000" w:themeColor="text1"/>
              </w:rPr>
            </w:pPr>
          </w:p>
          <w:p>
            <w:pPr>
              <w:jc w:val="center"/>
              <w:rPr>
                <w:rFonts w:ascii="黑体" w:hAnsi="宋体" w:eastAsia="黑体"/>
                <w:color w:val="000000" w:themeColor="text1"/>
                <w:sz w:val="24"/>
              </w:rPr>
            </w:pPr>
            <w:r>
              <w:rPr>
                <w:rFonts w:hint="eastAsia" w:ascii="黑体" w:eastAsia="黑体"/>
                <w:color w:val="000000" w:themeColor="text1"/>
              </w:rPr>
              <w:t>申请人请勿填写此栏</w:t>
            </w:r>
          </w:p>
          <w:p>
            <w:pPr>
              <w:jc w:val="center"/>
              <w:rPr>
                <w:rFonts w:ascii="黑体" w:hAnsi="宋体" w:eastAsia="黑体"/>
                <w:color w:val="000000" w:themeColor="text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600" w:type="dxa"/>
            <w:tcBorders>
              <w:top w:val="single" w:color="000000" w:sz="2" w:space="0"/>
              <w:left w:val="single" w:color="auto" w:sz="8" w:space="0"/>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color w:val="000000" w:themeColor="text1"/>
                <w:sz w:val="24"/>
              </w:rPr>
            </w:pPr>
            <w:r>
              <w:rPr>
                <w:rFonts w:hint="eastAsia" w:ascii="黑体" w:eastAsia="黑体"/>
                <w:color w:val="000000" w:themeColor="text1"/>
              </w:rPr>
              <w:t>批次</w:t>
            </w:r>
          </w:p>
        </w:tc>
        <w:tc>
          <w:tcPr>
            <w:tcW w:w="1381" w:type="dxa"/>
            <w:tcBorders>
              <w:top w:val="single" w:color="000000" w:sz="2"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color w:val="000000" w:themeColor="text1"/>
                <w:sz w:val="24"/>
              </w:rPr>
            </w:pPr>
          </w:p>
        </w:tc>
        <w:tc>
          <w:tcPr>
            <w:tcW w:w="810" w:type="dxa"/>
            <w:tcBorders>
              <w:top w:val="single" w:color="000000" w:sz="2" w:space="0"/>
              <w:left w:val="single" w:color="auto" w:sz="4" w:space="0"/>
              <w:bottom w:val="single" w:color="auto" w:sz="4" w:space="0"/>
              <w:right w:val="single" w:color="auto" w:sz="4" w:space="0"/>
            </w:tcBorders>
            <w:vAlign w:val="center"/>
          </w:tcPr>
          <w:p>
            <w:pPr>
              <w:jc w:val="center"/>
              <w:rPr>
                <w:rFonts w:ascii="黑体" w:hAnsi="宋体" w:eastAsia="黑体"/>
                <w:color w:val="000000" w:themeColor="text1"/>
                <w:sz w:val="24"/>
              </w:rPr>
            </w:pPr>
            <w:r>
              <w:rPr>
                <w:rFonts w:hint="eastAsia" w:ascii="黑体" w:eastAsia="黑体"/>
                <w:color w:val="000000" w:themeColor="text1"/>
              </w:rPr>
              <w:t>顺序号</w:t>
            </w:r>
          </w:p>
        </w:tc>
        <w:tc>
          <w:tcPr>
            <w:tcW w:w="1604" w:type="dxa"/>
            <w:tcBorders>
              <w:top w:val="single" w:color="000000" w:sz="2" w:space="0"/>
              <w:left w:val="single" w:color="auto" w:sz="4" w:space="0"/>
              <w:bottom w:val="single" w:color="auto" w:sz="4" w:space="0"/>
              <w:right w:val="single" w:color="000000" w:sz="8" w:space="0"/>
            </w:tcBorders>
            <w:vAlign w:val="center"/>
          </w:tcPr>
          <w:p>
            <w:pPr>
              <w:jc w:val="center"/>
              <w:rPr>
                <w:rFonts w:ascii="黑体" w:hAnsi="宋体" w:eastAsia="黑体"/>
                <w:color w:val="000000" w:themeColor="text1"/>
                <w:sz w:val="24"/>
              </w:rPr>
            </w:pPr>
          </w:p>
        </w:tc>
      </w:tr>
    </w:tbl>
    <w:p>
      <w:pPr>
        <w:jc w:val="left"/>
        <w:rPr>
          <w:rFonts w:ascii="方正大标宋简体" w:eastAsia="方正大标宋简体"/>
          <w:color w:val="000000" w:themeColor="text1"/>
          <w:sz w:val="10"/>
          <w:szCs w:val="10"/>
        </w:rPr>
      </w:pPr>
    </w:p>
    <w:p>
      <w:pPr>
        <w:rPr>
          <w:rFonts w:ascii="方正大标宋简体" w:eastAsia="方正大标宋简体"/>
          <w:color w:val="000000" w:themeColor="text1"/>
          <w:sz w:val="48"/>
          <w:szCs w:val="48"/>
        </w:rPr>
      </w:pPr>
    </w:p>
    <w:p>
      <w:pPr>
        <w:jc w:val="center"/>
        <w:rPr>
          <w:rFonts w:hint="eastAsia" w:ascii="Arial Unicode MS" w:hAnsi="Arial Unicode MS" w:eastAsia="Arial Unicode MS" w:cs="Arial Unicode MS"/>
          <w:color w:val="000000" w:themeColor="text1"/>
          <w:sz w:val="52"/>
          <w:szCs w:val="52"/>
        </w:rPr>
      </w:pPr>
      <w:r>
        <w:rPr>
          <w:rFonts w:hint="eastAsia" w:ascii="Arial Unicode MS" w:hAnsi="Arial Unicode MS" w:eastAsia="Arial Unicode MS" w:cs="Arial Unicode MS"/>
          <w:color w:val="000000" w:themeColor="text1"/>
          <w:sz w:val="52"/>
          <w:szCs w:val="52"/>
        </w:rPr>
        <w:t>厦门市</w:t>
      </w:r>
      <w:r>
        <w:rPr>
          <w:rFonts w:hint="eastAsia" w:ascii="Arial Unicode MS" w:hAnsi="Arial Unicode MS" w:eastAsia="Arial Unicode MS" w:cs="Arial Unicode MS"/>
          <w:color w:val="000000" w:themeColor="text1"/>
          <w:sz w:val="52"/>
          <w:szCs w:val="52"/>
          <w:lang w:eastAsia="zh-CN"/>
        </w:rPr>
        <w:t>保障性租赁房常态化</w:t>
      </w:r>
      <w:r>
        <w:rPr>
          <w:rFonts w:hint="eastAsia" w:ascii="Arial Unicode MS" w:hAnsi="Arial Unicode MS" w:eastAsia="Arial Unicode MS" w:cs="Arial Unicode MS"/>
          <w:color w:val="000000" w:themeColor="text1"/>
          <w:sz w:val="52"/>
          <w:szCs w:val="52"/>
        </w:rPr>
        <w:t>申请表</w:t>
      </w:r>
    </w:p>
    <w:p>
      <w:pPr>
        <w:jc w:val="left"/>
        <w:rPr>
          <w:rFonts w:hint="eastAsia" w:ascii="Arial Unicode MS" w:hAnsi="Arial Unicode MS" w:eastAsia="Arial Unicode MS" w:cs="Arial Unicode MS"/>
          <w:color w:val="000000" w:themeColor="text1"/>
          <w:sz w:val="48"/>
          <w:szCs w:val="48"/>
          <w:lang w:eastAsia="zh-CN"/>
        </w:rPr>
      </w:pPr>
      <w:r>
        <w:rPr>
          <w:rFonts w:hint="eastAsia" w:ascii="Arial Unicode MS" w:hAnsi="Arial Unicode MS" w:eastAsia="Arial Unicode MS" w:cs="Arial Unicode MS"/>
          <w:color w:val="000000" w:themeColor="text1"/>
          <w:sz w:val="48"/>
          <w:szCs w:val="48"/>
          <w:lang w:eastAsia="zh-CN"/>
        </w:rPr>
        <w:t>（优先、适当优先、单列分配及低收入</w:t>
      </w:r>
      <w:bookmarkStart w:id="0" w:name="_GoBack"/>
      <w:bookmarkEnd w:id="0"/>
      <w:r>
        <w:rPr>
          <w:rFonts w:hint="eastAsia" w:ascii="Arial Unicode MS" w:hAnsi="Arial Unicode MS" w:eastAsia="Arial Unicode MS" w:cs="Arial Unicode MS"/>
          <w:color w:val="000000" w:themeColor="text1"/>
          <w:sz w:val="48"/>
          <w:szCs w:val="48"/>
          <w:lang w:eastAsia="zh-CN"/>
        </w:rPr>
        <w:t>家庭）</w:t>
      </w:r>
    </w:p>
    <w:p>
      <w:pPr>
        <w:jc w:val="left"/>
        <w:rPr>
          <w:rFonts w:ascii="楷体_GB2312" w:eastAsia="楷体_GB2312"/>
          <w:color w:val="000000" w:themeColor="text1"/>
          <w:sz w:val="44"/>
          <w:szCs w:val="44"/>
        </w:rPr>
      </w:pPr>
    </w:p>
    <w:tbl>
      <w:tblPr>
        <w:tblStyle w:val="9"/>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0"/>
        <w:gridCol w:w="760"/>
        <w:gridCol w:w="380"/>
        <w:gridCol w:w="1900"/>
        <w:gridCol w:w="760"/>
        <w:gridCol w:w="380"/>
        <w:gridCol w:w="1900"/>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8" w:hRule="atLeast"/>
          <w:jc w:val="center"/>
        </w:trPr>
        <w:tc>
          <w:tcPr>
            <w:tcW w:w="1900" w:type="dxa"/>
            <w:vMerge w:val="restart"/>
            <w:tcBorders>
              <w:top w:val="nil"/>
              <w:left w:val="nil"/>
              <w:bottom w:val="nil"/>
              <w:right w:val="nil"/>
            </w:tcBorders>
            <w:vAlign w:val="center"/>
          </w:tcPr>
          <w:p>
            <w:pPr>
              <w:widowControl/>
              <w:jc w:val="right"/>
              <w:rPr>
                <w:rFonts w:ascii="黑体" w:hAnsi="黑体" w:eastAsia="黑体" w:cs="宋体"/>
                <w:color w:val="000000" w:themeColor="text1"/>
                <w:kern w:val="0"/>
                <w:sz w:val="40"/>
                <w:szCs w:val="40"/>
              </w:rPr>
            </w:pPr>
            <w:r>
              <w:rPr>
                <w:rFonts w:hint="eastAsia" w:ascii="黑体" w:hAnsi="黑体" w:eastAsia="黑体" w:cs="宋体"/>
                <w:color w:val="000000" w:themeColor="text1"/>
                <w:kern w:val="0"/>
                <w:sz w:val="40"/>
                <w:szCs w:val="40"/>
              </w:rPr>
              <w:t>实物保障</w:t>
            </w:r>
          </w:p>
        </w:tc>
        <w:tc>
          <w:tcPr>
            <w:tcW w:w="760" w:type="dxa"/>
            <w:vMerge w:val="restart"/>
            <w:tcBorders>
              <w:top w:val="nil"/>
              <w:left w:val="nil"/>
              <w:bottom w:val="nil"/>
              <w:right w:val="nil"/>
            </w:tcBorders>
            <w:vAlign w:val="center"/>
          </w:tcPr>
          <w:p>
            <w:pPr>
              <w:widowControl/>
              <w:jc w:val="center"/>
              <w:rPr>
                <w:rFonts w:ascii="黑体" w:hAnsi="黑体" w:eastAsia="黑体" w:cs="宋体"/>
                <w:b/>
                <w:bCs/>
                <w:color w:val="000000" w:themeColor="text1"/>
                <w:kern w:val="0"/>
                <w:sz w:val="40"/>
                <w:szCs w:val="40"/>
              </w:rPr>
            </w:pPr>
            <w:r>
              <w:rPr>
                <w:rFonts w:hint="eastAsia" w:ascii="黑体" w:hAnsi="黑体" w:eastAsia="黑体" w:cs="宋体"/>
                <w:b/>
                <w:bCs/>
                <w:color w:val="000000" w:themeColor="text1"/>
                <w:kern w:val="0"/>
                <w:sz w:val="40"/>
                <w:szCs w:val="40"/>
              </w:rPr>
              <w:t>□</w:t>
            </w:r>
          </w:p>
        </w:tc>
        <w:tc>
          <w:tcPr>
            <w:tcW w:w="380" w:type="dxa"/>
            <w:tcBorders>
              <w:top w:val="nil"/>
              <w:left w:val="nil"/>
              <w:bottom w:val="nil"/>
              <w:right w:val="nil"/>
            </w:tcBorders>
            <w:vAlign w:val="center"/>
          </w:tcPr>
          <w:p>
            <w:pPr>
              <w:widowControl/>
              <w:jc w:val="left"/>
              <w:rPr>
                <w:rFonts w:eastAsia="Times New Roman"/>
                <w:color w:val="000000" w:themeColor="text1"/>
                <w:kern w:val="0"/>
                <w:sz w:val="20"/>
                <w:szCs w:val="20"/>
              </w:rPr>
            </w:pPr>
          </w:p>
        </w:tc>
        <w:tc>
          <w:tcPr>
            <w:tcW w:w="1900" w:type="dxa"/>
            <w:vMerge w:val="restart"/>
            <w:tcBorders>
              <w:top w:val="nil"/>
              <w:left w:val="nil"/>
              <w:bottom w:val="nil"/>
              <w:right w:val="nil"/>
            </w:tcBorders>
            <w:vAlign w:val="center"/>
          </w:tcPr>
          <w:p>
            <w:pPr>
              <w:widowControl/>
              <w:jc w:val="right"/>
              <w:rPr>
                <w:rFonts w:hint="eastAsia" w:ascii="黑体" w:hAnsi="黑体" w:eastAsia="黑体" w:cs="宋体"/>
                <w:color w:val="000000" w:themeColor="text1"/>
                <w:kern w:val="0"/>
                <w:sz w:val="40"/>
                <w:szCs w:val="40"/>
              </w:rPr>
            </w:pPr>
            <w:r>
              <w:rPr>
                <w:rFonts w:hint="eastAsia" w:ascii="黑体" w:hAnsi="黑体" w:eastAsia="黑体" w:cs="宋体"/>
                <w:color w:val="000000" w:themeColor="text1"/>
                <w:kern w:val="0"/>
                <w:sz w:val="40"/>
                <w:szCs w:val="40"/>
              </w:rPr>
              <w:t>货币保障</w:t>
            </w:r>
          </w:p>
          <w:p>
            <w:pPr>
              <w:widowControl/>
              <w:jc w:val="right"/>
              <w:rPr>
                <w:rFonts w:hint="eastAsia" w:ascii="黑体" w:hAnsi="黑体" w:eastAsia="黑体" w:cs="宋体"/>
                <w:color w:val="000000" w:themeColor="text1"/>
                <w:kern w:val="0"/>
                <w:sz w:val="21"/>
                <w:szCs w:val="21"/>
                <w:lang w:eastAsia="zh-CN"/>
              </w:rPr>
            </w:pPr>
            <w:r>
              <w:rPr>
                <w:rFonts w:hint="eastAsia" w:ascii="黑体" w:hAnsi="黑体" w:eastAsia="黑体" w:cs="宋体"/>
                <w:color w:val="000000" w:themeColor="text1"/>
                <w:kern w:val="0"/>
                <w:sz w:val="18"/>
                <w:szCs w:val="18"/>
                <w:lang w:eastAsia="zh-CN"/>
              </w:rPr>
              <w:t>（仅面向优先家庭）</w:t>
            </w:r>
          </w:p>
        </w:tc>
        <w:tc>
          <w:tcPr>
            <w:tcW w:w="760" w:type="dxa"/>
            <w:vMerge w:val="restart"/>
            <w:tcBorders>
              <w:top w:val="nil"/>
              <w:left w:val="nil"/>
              <w:bottom w:val="nil"/>
              <w:right w:val="nil"/>
            </w:tcBorders>
            <w:vAlign w:val="center"/>
          </w:tcPr>
          <w:p>
            <w:pPr>
              <w:widowControl/>
              <w:jc w:val="center"/>
              <w:rPr>
                <w:rFonts w:ascii="黑体" w:hAnsi="黑体" w:eastAsia="黑体" w:cs="宋体"/>
                <w:b/>
                <w:bCs/>
                <w:color w:val="000000" w:themeColor="text1"/>
                <w:kern w:val="0"/>
                <w:sz w:val="40"/>
                <w:szCs w:val="40"/>
              </w:rPr>
            </w:pPr>
            <w:r>
              <w:rPr>
                <w:rFonts w:hint="eastAsia" w:ascii="黑体" w:hAnsi="黑体" w:eastAsia="黑体" w:cs="宋体"/>
                <w:b/>
                <w:bCs/>
                <w:color w:val="000000" w:themeColor="text1"/>
                <w:kern w:val="0"/>
                <w:sz w:val="40"/>
                <w:szCs w:val="40"/>
              </w:rPr>
              <w:sym w:font="Wingdings 2" w:char="00A3"/>
            </w:r>
          </w:p>
        </w:tc>
        <w:tc>
          <w:tcPr>
            <w:tcW w:w="380" w:type="dxa"/>
            <w:tcBorders>
              <w:top w:val="nil"/>
              <w:left w:val="nil"/>
              <w:bottom w:val="nil"/>
              <w:right w:val="nil"/>
            </w:tcBorders>
            <w:vAlign w:val="center"/>
          </w:tcPr>
          <w:p>
            <w:pPr>
              <w:widowControl/>
              <w:jc w:val="left"/>
              <w:rPr>
                <w:rFonts w:eastAsia="Times New Roman"/>
                <w:color w:val="000000" w:themeColor="text1"/>
                <w:kern w:val="0"/>
                <w:sz w:val="20"/>
                <w:szCs w:val="20"/>
              </w:rPr>
            </w:pPr>
          </w:p>
        </w:tc>
        <w:tc>
          <w:tcPr>
            <w:tcW w:w="1900" w:type="dxa"/>
            <w:vMerge w:val="restart"/>
            <w:tcBorders>
              <w:top w:val="nil"/>
              <w:left w:val="nil"/>
              <w:bottom w:val="nil"/>
              <w:right w:val="nil"/>
            </w:tcBorders>
            <w:vAlign w:val="center"/>
          </w:tcPr>
          <w:p>
            <w:pPr>
              <w:widowControl/>
              <w:jc w:val="right"/>
              <w:rPr>
                <w:rFonts w:ascii="黑体" w:hAnsi="黑体" w:eastAsia="黑体" w:cs="宋体"/>
                <w:color w:val="000000" w:themeColor="text1"/>
                <w:kern w:val="0"/>
                <w:sz w:val="40"/>
                <w:szCs w:val="40"/>
              </w:rPr>
            </w:pPr>
            <w:r>
              <w:rPr>
                <w:rFonts w:hint="eastAsia" w:ascii="黑体" w:hAnsi="黑体" w:eastAsia="黑体" w:cs="宋体"/>
                <w:color w:val="000000" w:themeColor="text1"/>
                <w:kern w:val="0"/>
                <w:sz w:val="40"/>
                <w:szCs w:val="40"/>
              </w:rPr>
              <w:t>放弃保障</w:t>
            </w:r>
          </w:p>
        </w:tc>
        <w:tc>
          <w:tcPr>
            <w:tcW w:w="760" w:type="dxa"/>
            <w:vMerge w:val="restart"/>
            <w:tcBorders>
              <w:top w:val="nil"/>
              <w:left w:val="nil"/>
              <w:bottom w:val="nil"/>
              <w:right w:val="nil"/>
            </w:tcBorders>
            <w:vAlign w:val="center"/>
          </w:tcPr>
          <w:p>
            <w:pPr>
              <w:widowControl/>
              <w:jc w:val="center"/>
              <w:rPr>
                <w:rFonts w:ascii="黑体" w:hAnsi="黑体" w:eastAsia="黑体" w:cs="宋体"/>
                <w:b/>
                <w:bCs/>
                <w:color w:val="000000" w:themeColor="text1"/>
                <w:kern w:val="0"/>
                <w:sz w:val="40"/>
                <w:szCs w:val="40"/>
              </w:rPr>
            </w:pPr>
            <w:r>
              <w:rPr>
                <w:rFonts w:hint="eastAsia" w:ascii="黑体" w:hAnsi="黑体" w:eastAsia="黑体" w:cs="宋体"/>
                <w:b/>
                <w:bCs/>
                <w:color w:val="000000" w:themeColor="text1"/>
                <w:kern w:val="0"/>
                <w:sz w:val="40"/>
                <w:szCs w:val="4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900" w:type="dxa"/>
            <w:vMerge w:val="continue"/>
            <w:tcBorders>
              <w:top w:val="nil"/>
              <w:left w:val="nil"/>
              <w:bottom w:val="nil"/>
              <w:right w:val="nil"/>
            </w:tcBorders>
            <w:vAlign w:val="center"/>
          </w:tcPr>
          <w:p>
            <w:pPr>
              <w:widowControl/>
              <w:jc w:val="left"/>
              <w:rPr>
                <w:rFonts w:ascii="黑体" w:hAnsi="黑体" w:eastAsia="黑体" w:cs="宋体"/>
                <w:color w:val="000000" w:themeColor="text1"/>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themeColor="text1"/>
                <w:kern w:val="0"/>
                <w:sz w:val="40"/>
                <w:szCs w:val="40"/>
              </w:rPr>
            </w:pPr>
          </w:p>
        </w:tc>
        <w:tc>
          <w:tcPr>
            <w:tcW w:w="380" w:type="dxa"/>
            <w:tcBorders>
              <w:top w:val="nil"/>
              <w:left w:val="nil"/>
              <w:bottom w:val="nil"/>
              <w:right w:val="nil"/>
            </w:tcBorders>
            <w:vAlign w:val="center"/>
          </w:tcPr>
          <w:p>
            <w:pPr>
              <w:widowControl/>
              <w:jc w:val="left"/>
              <w:rPr>
                <w:rFonts w:eastAsia="Times New Roman"/>
                <w:color w:val="000000" w:themeColor="text1"/>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themeColor="text1"/>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themeColor="text1"/>
                <w:kern w:val="0"/>
                <w:sz w:val="40"/>
                <w:szCs w:val="40"/>
              </w:rPr>
            </w:pPr>
          </w:p>
        </w:tc>
        <w:tc>
          <w:tcPr>
            <w:tcW w:w="380" w:type="dxa"/>
            <w:tcBorders>
              <w:top w:val="nil"/>
              <w:left w:val="nil"/>
              <w:bottom w:val="nil"/>
              <w:right w:val="nil"/>
            </w:tcBorders>
            <w:vAlign w:val="center"/>
          </w:tcPr>
          <w:p>
            <w:pPr>
              <w:widowControl/>
              <w:jc w:val="left"/>
              <w:rPr>
                <w:rFonts w:eastAsia="Times New Roman"/>
                <w:color w:val="000000" w:themeColor="text1"/>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themeColor="text1"/>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themeColor="text1"/>
                <w:kern w:val="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900" w:type="dxa"/>
            <w:vMerge w:val="continue"/>
            <w:tcBorders>
              <w:top w:val="nil"/>
              <w:left w:val="nil"/>
              <w:bottom w:val="nil"/>
              <w:right w:val="nil"/>
            </w:tcBorders>
            <w:vAlign w:val="center"/>
          </w:tcPr>
          <w:p>
            <w:pPr>
              <w:widowControl/>
              <w:jc w:val="left"/>
              <w:rPr>
                <w:rFonts w:ascii="黑体" w:hAnsi="黑体" w:eastAsia="黑体" w:cs="宋体"/>
                <w:color w:val="000000" w:themeColor="text1"/>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themeColor="text1"/>
                <w:kern w:val="0"/>
                <w:sz w:val="40"/>
                <w:szCs w:val="40"/>
              </w:rPr>
            </w:pPr>
          </w:p>
        </w:tc>
        <w:tc>
          <w:tcPr>
            <w:tcW w:w="380" w:type="dxa"/>
            <w:tcBorders>
              <w:top w:val="nil"/>
              <w:left w:val="nil"/>
              <w:bottom w:val="nil"/>
              <w:right w:val="nil"/>
            </w:tcBorders>
            <w:vAlign w:val="center"/>
          </w:tcPr>
          <w:p>
            <w:pPr>
              <w:widowControl/>
              <w:jc w:val="left"/>
              <w:rPr>
                <w:rFonts w:eastAsia="Times New Roman"/>
                <w:color w:val="000000" w:themeColor="text1"/>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themeColor="text1"/>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themeColor="text1"/>
                <w:kern w:val="0"/>
                <w:sz w:val="40"/>
                <w:szCs w:val="40"/>
              </w:rPr>
            </w:pPr>
          </w:p>
        </w:tc>
        <w:tc>
          <w:tcPr>
            <w:tcW w:w="380" w:type="dxa"/>
            <w:tcBorders>
              <w:top w:val="nil"/>
              <w:left w:val="nil"/>
              <w:bottom w:val="nil"/>
              <w:right w:val="nil"/>
            </w:tcBorders>
            <w:vAlign w:val="center"/>
          </w:tcPr>
          <w:p>
            <w:pPr>
              <w:widowControl/>
              <w:jc w:val="left"/>
              <w:rPr>
                <w:rFonts w:eastAsia="Times New Roman"/>
                <w:color w:val="000000" w:themeColor="text1"/>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themeColor="text1"/>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themeColor="text1"/>
                <w:kern w:val="0"/>
                <w:sz w:val="40"/>
                <w:szCs w:val="40"/>
              </w:rPr>
            </w:pPr>
          </w:p>
        </w:tc>
      </w:tr>
    </w:tbl>
    <w:p>
      <w:pPr>
        <w:rPr>
          <w:color w:val="000000" w:themeColor="text1"/>
          <w:sz w:val="18"/>
          <w:szCs w:val="18"/>
        </w:rPr>
      </w:pPr>
    </w:p>
    <w:p>
      <w:pPr>
        <w:spacing w:line="700" w:lineRule="exact"/>
        <w:ind w:left="0" w:leftChars="0" w:firstLine="507" w:firstLineChars="208"/>
        <w:jc w:val="left"/>
        <w:rPr>
          <w:rFonts w:ascii="黑体" w:eastAsia="黑体"/>
          <w:color w:val="000000" w:themeColor="text1"/>
          <w:sz w:val="24"/>
        </w:rPr>
      </w:pPr>
      <w:r>
        <w:rPr>
          <w:rFonts w:ascii="黑体" w:hAnsi="Times New Roman" w:eastAsia="黑体" w:cs="Times New Roman"/>
          <w:color w:val="000000" w:themeColor="text1"/>
          <w:kern w:val="2"/>
          <w:sz w:val="24"/>
          <w:szCs w:val="24"/>
          <w:lang w:val="en-US" w:eastAsia="zh-CN" w:bidi="ar-SA"/>
        </w:rPr>
        <w:pict>
          <v:rect id="文本框 2" o:spid="_x0000_s1026" o:spt="1" style="position:absolute;left:0pt;margin-left:224.5pt;margin-top:8.05pt;height:31.2pt;width:234.15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8.5pt,0mm,0mm,0mm">
              <w:txbxContent>
                <w:tbl>
                  <w:tblPr>
                    <w:tblStyle w:val="9"/>
                    <w:tblW w:w="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tcBorders>
                          <w:right w:val="single" w:color="auto" w:sz="18" w:space="0"/>
                        </w:tcBorders>
                        <w:vAlign w:val="top"/>
                      </w:tcPr>
                      <w:p>
                        <w:pPr>
                          <w:jc w:val="center"/>
                          <w:rPr>
                            <w:rFonts w:ascii="方正大标宋简体" w:eastAsia="方正大标宋简体"/>
                            <w:w w:val="50"/>
                            <w:sz w:val="10"/>
                            <w:szCs w:val="10"/>
                          </w:rPr>
                        </w:pPr>
                      </w:p>
                    </w:tc>
                    <w:tc>
                      <w:tcPr>
                        <w:tcW w:w="241" w:type="dxa"/>
                        <w:tcBorders>
                          <w:left w:val="single" w:color="auto" w:sz="18" w:space="0"/>
                        </w:tcBorders>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tcBorders>
                          <w:right w:val="single" w:color="auto" w:sz="18" w:space="0"/>
                        </w:tcBorders>
                        <w:vAlign w:val="top"/>
                      </w:tcPr>
                      <w:p>
                        <w:pPr>
                          <w:jc w:val="center"/>
                          <w:rPr>
                            <w:rFonts w:ascii="方正大标宋简体" w:eastAsia="方正大标宋简体"/>
                            <w:w w:val="50"/>
                            <w:sz w:val="10"/>
                            <w:szCs w:val="10"/>
                          </w:rPr>
                        </w:pPr>
                      </w:p>
                    </w:tc>
                    <w:tc>
                      <w:tcPr>
                        <w:tcW w:w="241" w:type="dxa"/>
                        <w:tcBorders>
                          <w:left w:val="single" w:color="auto" w:sz="18" w:space="0"/>
                        </w:tcBorders>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r>
                </w:tbl>
                <w:p/>
              </w:txbxContent>
            </v:textbox>
          </v:rect>
        </w:pict>
      </w:r>
      <w:r>
        <w:rPr>
          <w:rFonts w:hint="eastAsia" w:ascii="黑体" w:eastAsia="黑体"/>
          <w:color w:val="000000" w:themeColor="text1"/>
          <w:sz w:val="24"/>
        </w:rPr>
        <w:t>申请人：</w:t>
      </w:r>
      <w:r>
        <w:rPr>
          <w:rFonts w:hint="eastAsia" w:ascii="黑体" w:eastAsia="黑体"/>
          <w:color w:val="000000" w:themeColor="text1"/>
          <w:sz w:val="24"/>
          <w:u w:val="single"/>
        </w:rPr>
        <w:t xml:space="preserve">              </w:t>
      </w:r>
      <w:r>
        <w:rPr>
          <w:rFonts w:hint="eastAsia" w:ascii="黑体" w:eastAsia="黑体"/>
          <w:color w:val="000000" w:themeColor="text1"/>
          <w:sz w:val="24"/>
        </w:rPr>
        <w:t>身份证号码：</w:t>
      </w:r>
    </w:p>
    <w:p>
      <w:pPr>
        <w:spacing w:line="700" w:lineRule="exact"/>
        <w:ind w:left="0" w:leftChars="0" w:firstLine="507" w:firstLineChars="208"/>
        <w:rPr>
          <w:rFonts w:ascii="黑体" w:eastAsia="黑体"/>
          <w:color w:val="000000" w:themeColor="text1"/>
          <w:sz w:val="24"/>
        </w:rPr>
      </w:pPr>
      <w:r>
        <w:rPr>
          <w:rFonts w:hint="eastAsia" w:ascii="黑体" w:eastAsia="黑体"/>
          <w:color w:val="000000" w:themeColor="text1"/>
          <w:sz w:val="24"/>
        </w:rPr>
        <w:t>户籍所在地社区：</w:t>
      </w:r>
      <w:r>
        <w:rPr>
          <w:rFonts w:hint="eastAsia" w:ascii="黑体" w:eastAsia="黑体"/>
          <w:color w:val="000000" w:themeColor="text1"/>
          <w:sz w:val="24"/>
          <w:u w:val="single"/>
        </w:rPr>
        <w:t xml:space="preserve">         </w:t>
      </w:r>
      <w:r>
        <w:rPr>
          <w:rFonts w:hint="eastAsia" w:ascii="黑体" w:eastAsia="黑体"/>
          <w:color w:val="000000" w:themeColor="text1"/>
          <w:sz w:val="24"/>
        </w:rPr>
        <w:t>区</w:t>
      </w:r>
      <w:r>
        <w:rPr>
          <w:rFonts w:hint="eastAsia" w:ascii="黑体" w:eastAsia="黑体"/>
          <w:color w:val="000000" w:themeColor="text1"/>
          <w:sz w:val="24"/>
          <w:u w:val="single"/>
        </w:rPr>
        <w:t xml:space="preserve">             </w:t>
      </w:r>
      <w:r>
        <w:rPr>
          <w:rFonts w:hint="eastAsia" w:ascii="黑体" w:eastAsia="黑体"/>
          <w:color w:val="000000" w:themeColor="text1"/>
          <w:sz w:val="24"/>
        </w:rPr>
        <w:t>街道（镇）</w:t>
      </w:r>
      <w:r>
        <w:rPr>
          <w:rFonts w:hint="eastAsia" w:ascii="黑体" w:eastAsia="黑体"/>
          <w:color w:val="000000" w:themeColor="text1"/>
          <w:sz w:val="24"/>
          <w:u w:val="single"/>
        </w:rPr>
        <w:t xml:space="preserve">      </w:t>
      </w:r>
      <w:r>
        <w:rPr>
          <w:rFonts w:ascii="黑体" w:eastAsia="黑体"/>
          <w:color w:val="000000" w:themeColor="text1"/>
          <w:sz w:val="24"/>
          <w:u w:val="single"/>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rPr>
        <w:t>居委会</w:t>
      </w:r>
    </w:p>
    <w:p>
      <w:pPr>
        <w:spacing w:line="700" w:lineRule="exact"/>
        <w:ind w:left="0" w:leftChars="0" w:firstLine="507" w:firstLineChars="208"/>
        <w:rPr>
          <w:rFonts w:ascii="黑体" w:eastAsia="黑体"/>
          <w:color w:val="000000" w:themeColor="text1"/>
          <w:sz w:val="24"/>
        </w:rPr>
      </w:pPr>
      <w:r>
        <w:rPr>
          <w:rFonts w:hint="eastAsia" w:ascii="黑体" w:eastAsia="黑体"/>
          <w:color w:val="000000" w:themeColor="text1"/>
          <w:sz w:val="24"/>
        </w:rPr>
        <w:t>户籍所在地地址：</w:t>
      </w:r>
      <w:r>
        <w:rPr>
          <w:rFonts w:hint="eastAsia" w:ascii="黑体" w:eastAsia="黑体"/>
          <w:color w:val="000000" w:themeColor="text1"/>
          <w:sz w:val="24"/>
          <w:u w:val="single"/>
        </w:rPr>
        <w:t xml:space="preserve">         </w:t>
      </w:r>
      <w:r>
        <w:rPr>
          <w:rFonts w:hint="eastAsia" w:ascii="黑体" w:eastAsia="黑体"/>
          <w:color w:val="000000" w:themeColor="text1"/>
          <w:sz w:val="24"/>
        </w:rPr>
        <w:t>路（街、里、巷）</w:t>
      </w:r>
      <w:r>
        <w:rPr>
          <w:rFonts w:hint="eastAsia" w:ascii="黑体" w:eastAsia="黑体"/>
          <w:color w:val="000000" w:themeColor="text1"/>
          <w:sz w:val="24"/>
          <w:u w:val="single"/>
        </w:rPr>
        <w:t xml:space="preserve">       </w:t>
      </w:r>
      <w:r>
        <w:rPr>
          <w:rFonts w:hint="eastAsia" w:ascii="黑体" w:eastAsia="黑体"/>
          <w:color w:val="000000" w:themeColor="text1"/>
          <w:sz w:val="24"/>
        </w:rPr>
        <w:t>号（幢）</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rPr>
        <w:t>室</w:t>
      </w:r>
    </w:p>
    <w:p>
      <w:pPr>
        <w:spacing w:line="700" w:lineRule="exact"/>
        <w:ind w:left="0" w:leftChars="0" w:firstLine="507" w:firstLineChars="208"/>
        <w:rPr>
          <w:rFonts w:ascii="黑体" w:eastAsia="黑体"/>
          <w:color w:val="000000" w:themeColor="text1"/>
          <w:sz w:val="24"/>
        </w:rPr>
      </w:pPr>
      <w:r>
        <w:rPr>
          <w:rFonts w:hint="eastAsia" w:ascii="黑体" w:eastAsia="黑体"/>
          <w:color w:val="000000" w:themeColor="text1"/>
          <w:sz w:val="24"/>
        </w:rPr>
        <w:t>实际居住地社区：</w:t>
      </w:r>
      <w:r>
        <w:rPr>
          <w:rFonts w:hint="eastAsia" w:ascii="黑体" w:eastAsia="黑体"/>
          <w:color w:val="000000" w:themeColor="text1"/>
          <w:sz w:val="24"/>
          <w:u w:val="single"/>
        </w:rPr>
        <w:t xml:space="preserve">         </w:t>
      </w:r>
      <w:r>
        <w:rPr>
          <w:rFonts w:hint="eastAsia" w:ascii="黑体" w:eastAsia="黑体"/>
          <w:color w:val="000000" w:themeColor="text1"/>
          <w:sz w:val="24"/>
        </w:rPr>
        <w:t>区</w:t>
      </w:r>
      <w:r>
        <w:rPr>
          <w:rFonts w:hint="eastAsia" w:ascii="黑体" w:eastAsia="黑体"/>
          <w:color w:val="000000" w:themeColor="text1"/>
          <w:sz w:val="24"/>
          <w:u w:val="single"/>
        </w:rPr>
        <w:t xml:space="preserve">             </w:t>
      </w:r>
      <w:r>
        <w:rPr>
          <w:rFonts w:hint="eastAsia" w:ascii="黑体" w:eastAsia="黑体"/>
          <w:color w:val="000000" w:themeColor="text1"/>
          <w:sz w:val="24"/>
        </w:rPr>
        <w:t>街道（镇）</w:t>
      </w:r>
      <w:r>
        <w:rPr>
          <w:rFonts w:hint="eastAsia" w:ascii="黑体" w:eastAsia="黑体"/>
          <w:color w:val="000000" w:themeColor="text1"/>
          <w:sz w:val="24"/>
          <w:u w:val="single"/>
        </w:rPr>
        <w:t xml:space="preserve">     </w:t>
      </w:r>
      <w:r>
        <w:rPr>
          <w:rFonts w:ascii="黑体" w:eastAsia="黑体"/>
          <w:color w:val="000000" w:themeColor="text1"/>
          <w:sz w:val="24"/>
          <w:u w:val="single"/>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rPr>
        <w:t>居委会</w:t>
      </w:r>
    </w:p>
    <w:p>
      <w:pPr>
        <w:spacing w:line="700" w:lineRule="exact"/>
        <w:ind w:left="0" w:leftChars="0" w:firstLine="507" w:firstLineChars="208"/>
        <w:rPr>
          <w:rFonts w:ascii="黑体" w:eastAsia="黑体"/>
          <w:color w:val="000000" w:themeColor="text1"/>
          <w:sz w:val="24"/>
        </w:rPr>
      </w:pPr>
      <w:r>
        <w:rPr>
          <w:rFonts w:hint="eastAsia" w:ascii="黑体" w:eastAsia="黑体"/>
          <w:color w:val="000000" w:themeColor="text1"/>
          <w:sz w:val="24"/>
        </w:rPr>
        <w:t>实际居住地地址：</w:t>
      </w:r>
      <w:r>
        <w:rPr>
          <w:rFonts w:hint="eastAsia" w:ascii="黑体" w:eastAsia="黑体"/>
          <w:color w:val="000000" w:themeColor="text1"/>
          <w:sz w:val="24"/>
          <w:u w:val="single"/>
        </w:rPr>
        <w:t xml:space="preserve">         </w:t>
      </w:r>
      <w:r>
        <w:rPr>
          <w:rFonts w:hint="eastAsia" w:ascii="黑体" w:eastAsia="黑体"/>
          <w:color w:val="000000" w:themeColor="text1"/>
          <w:sz w:val="24"/>
        </w:rPr>
        <w:t>路（街、里、巷）</w:t>
      </w:r>
      <w:r>
        <w:rPr>
          <w:rFonts w:hint="eastAsia" w:ascii="黑体" w:eastAsia="黑体"/>
          <w:color w:val="000000" w:themeColor="text1"/>
          <w:sz w:val="24"/>
          <w:u w:val="single"/>
        </w:rPr>
        <w:t xml:space="preserve">       </w:t>
      </w:r>
      <w:r>
        <w:rPr>
          <w:rFonts w:hint="eastAsia" w:ascii="黑体" w:eastAsia="黑体"/>
          <w:color w:val="000000" w:themeColor="text1"/>
          <w:sz w:val="24"/>
        </w:rPr>
        <w:t>号（幢）</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rPr>
        <w:t>室</w:t>
      </w:r>
    </w:p>
    <w:p>
      <w:pPr>
        <w:spacing w:line="700" w:lineRule="exact"/>
        <w:ind w:left="0" w:leftChars="0" w:firstLine="507" w:firstLineChars="208"/>
        <w:rPr>
          <w:rFonts w:ascii="黑体" w:eastAsia="黑体"/>
          <w:color w:val="000000" w:themeColor="text1"/>
          <w:sz w:val="24"/>
        </w:rPr>
      </w:pPr>
      <w:r>
        <w:rPr>
          <w:rFonts w:hint="eastAsia" w:ascii="黑体" w:eastAsia="黑体"/>
          <w:color w:val="000000" w:themeColor="text1"/>
          <w:sz w:val="24"/>
        </w:rPr>
        <w:t>住宅电话：</w:t>
      </w:r>
      <w:r>
        <w:rPr>
          <w:rFonts w:hint="eastAsia" w:ascii="黑体" w:eastAsia="黑体"/>
          <w:color w:val="000000" w:themeColor="text1"/>
          <w:sz w:val="24"/>
          <w:u w:val="single"/>
        </w:rPr>
        <w:t xml:space="preserve">                     </w:t>
      </w:r>
      <w:r>
        <w:rPr>
          <w:rFonts w:hint="eastAsia" w:ascii="黑体" w:eastAsia="黑体"/>
          <w:color w:val="000000" w:themeColor="text1"/>
          <w:sz w:val="24"/>
        </w:rPr>
        <w:t xml:space="preserve"> 单位电话：</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rPr>
        <w:t xml:space="preserve"> </w:t>
      </w:r>
    </w:p>
    <w:p>
      <w:pPr>
        <w:spacing w:line="700" w:lineRule="exact"/>
        <w:ind w:left="0" w:leftChars="0" w:firstLine="507" w:firstLineChars="208"/>
        <w:rPr>
          <w:rFonts w:ascii="黑体" w:eastAsia="黑体"/>
          <w:color w:val="000000" w:themeColor="text1"/>
          <w:sz w:val="24"/>
        </w:rPr>
      </w:pPr>
      <w:r>
        <w:rPr>
          <w:rFonts w:hint="eastAsia" w:ascii="黑体" w:eastAsia="黑体"/>
          <w:color w:val="000000" w:themeColor="text1"/>
          <w:sz w:val="24"/>
        </w:rPr>
        <w:t>移动电话：</w:t>
      </w:r>
      <w:r>
        <w:rPr>
          <w:rFonts w:hint="eastAsia" w:ascii="黑体" w:eastAsia="黑体"/>
          <w:color w:val="000000" w:themeColor="text1"/>
          <w:sz w:val="24"/>
          <w:u w:val="single"/>
        </w:rPr>
        <w:t xml:space="preserve">                             </w:t>
      </w:r>
      <w:r>
        <w:rPr>
          <w:rFonts w:hint="eastAsia" w:ascii="黑体" w:eastAsia="黑体"/>
          <w:color w:val="000000" w:themeColor="text1"/>
          <w:sz w:val="24"/>
        </w:rPr>
        <w:t>实际居住地邮编：</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p>
    <w:p>
      <w:pPr>
        <w:spacing w:line="700" w:lineRule="exact"/>
        <w:jc w:val="center"/>
        <w:rPr>
          <w:rFonts w:ascii="黑体" w:eastAsia="黑体"/>
          <w:color w:val="000000" w:themeColor="text1"/>
          <w:sz w:val="24"/>
        </w:rPr>
      </w:pPr>
      <w:r>
        <w:rPr>
          <w:rFonts w:hint="eastAsia" w:ascii="黑体" w:eastAsia="黑体"/>
          <w:color w:val="000000" w:themeColor="text1"/>
          <w:sz w:val="24"/>
        </w:rPr>
        <w:t>（本表如有涂改应在涂改处签名，空白处应用斜线画去。）</w:t>
      </w:r>
    </w:p>
    <w:p>
      <w:pPr>
        <w:rPr>
          <w:color w:val="000000" w:themeColor="text1"/>
          <w:sz w:val="18"/>
          <w:szCs w:val="18"/>
        </w:rPr>
      </w:pPr>
    </w:p>
    <w:p>
      <w:pPr>
        <w:ind w:left="198" w:hanging="198"/>
        <w:jc w:val="center"/>
        <w:rPr>
          <w:rFonts w:hint="eastAsia" w:ascii="黑体" w:eastAsia="黑体"/>
          <w:color w:val="000000" w:themeColor="text1"/>
          <w:spacing w:val="22"/>
          <w:sz w:val="32"/>
        </w:rPr>
      </w:pPr>
    </w:p>
    <w:p>
      <w:pPr>
        <w:ind w:left="198" w:hanging="198"/>
        <w:jc w:val="center"/>
        <w:rPr>
          <w:rFonts w:ascii="黑体" w:eastAsia="黑体"/>
          <w:color w:val="000000" w:themeColor="text1"/>
          <w:spacing w:val="22"/>
          <w:sz w:val="32"/>
        </w:rPr>
      </w:pPr>
      <w:r>
        <w:rPr>
          <w:rFonts w:hint="eastAsia" w:ascii="黑体" w:eastAsia="黑体"/>
          <w:color w:val="000000" w:themeColor="text1"/>
          <w:spacing w:val="22"/>
          <w:sz w:val="32"/>
        </w:rPr>
        <w:t>厦门市住房和</w:t>
      </w:r>
      <w:r>
        <w:rPr>
          <w:rFonts w:hint="eastAsia" w:ascii="黑体" w:eastAsia="黑体"/>
          <w:color w:val="000000" w:themeColor="text1"/>
          <w:spacing w:val="22"/>
          <w:sz w:val="32"/>
          <w:lang w:eastAsia="zh-CN"/>
        </w:rPr>
        <w:t>建设</w:t>
      </w:r>
      <w:r>
        <w:rPr>
          <w:rFonts w:hint="eastAsia" w:ascii="黑体" w:eastAsia="黑体"/>
          <w:color w:val="000000" w:themeColor="text1"/>
          <w:spacing w:val="22"/>
          <w:sz w:val="32"/>
        </w:rPr>
        <w:t xml:space="preserve">局 </w:t>
      </w:r>
      <w:r>
        <w:rPr>
          <w:rFonts w:hint="eastAsia" w:ascii="黑体" w:eastAsia="黑体"/>
          <w:color w:val="000000" w:themeColor="text1"/>
          <w:spacing w:val="22"/>
          <w:sz w:val="32"/>
          <w:lang w:val="en-US" w:eastAsia="zh-CN"/>
        </w:rPr>
        <w:t xml:space="preserve"> </w:t>
      </w:r>
      <w:r>
        <w:rPr>
          <w:rFonts w:hint="eastAsia" w:ascii="黑体" w:eastAsia="黑体"/>
          <w:color w:val="000000" w:themeColor="text1"/>
          <w:spacing w:val="22"/>
          <w:sz w:val="32"/>
        </w:rPr>
        <w:t>制</w:t>
      </w:r>
    </w:p>
    <w:p>
      <w:pPr>
        <w:rPr>
          <w:rFonts w:hint="eastAsia" w:ascii="Arial Unicode MS" w:hAnsi="Arial Unicode MS" w:eastAsia="Arial Unicode MS" w:cs="Arial Unicode MS"/>
          <w:b w:val="0"/>
          <w:bCs w:val="0"/>
          <w:color w:val="000000" w:themeColor="text1"/>
          <w:sz w:val="44"/>
          <w:szCs w:val="44"/>
        </w:rPr>
      </w:pPr>
      <w:r>
        <w:rPr>
          <w:rFonts w:hint="eastAsia" w:ascii="Arial Unicode MS" w:hAnsi="Arial Unicode MS" w:eastAsia="Arial Unicode MS" w:cs="Arial Unicode MS"/>
          <w:b w:val="0"/>
          <w:bCs w:val="0"/>
          <w:color w:val="000000" w:themeColor="text1"/>
          <w:sz w:val="44"/>
          <w:szCs w:val="44"/>
        </w:rPr>
        <w:br w:type="page"/>
      </w:r>
    </w:p>
    <w:p>
      <w:pPr>
        <w:keepNext w:val="0"/>
        <w:keepLines w:val="0"/>
        <w:pageBreakBefore w:val="0"/>
        <w:widowControl w:val="0"/>
        <w:kinsoku/>
        <w:wordWrap/>
        <w:overflowPunct/>
        <w:topLinePunct w:val="0"/>
        <w:autoSpaceDE/>
        <w:autoSpaceDN/>
        <w:bidi w:val="0"/>
        <w:adjustRightInd/>
        <w:snapToGrid/>
        <w:ind w:right="317"/>
        <w:jc w:val="center"/>
        <w:textAlignment w:val="auto"/>
        <w:rPr>
          <w:rFonts w:hint="eastAsia" w:ascii="Arial Unicode MS" w:hAnsi="Arial Unicode MS" w:eastAsia="Arial Unicode MS" w:cs="Arial Unicode MS"/>
          <w:b w:val="0"/>
          <w:bCs w:val="0"/>
          <w:color w:val="000000" w:themeColor="text1"/>
          <w:sz w:val="44"/>
          <w:szCs w:val="44"/>
        </w:rPr>
      </w:pPr>
      <w:r>
        <w:rPr>
          <w:rFonts w:hint="eastAsia" w:ascii="Arial Unicode MS" w:hAnsi="Arial Unicode MS" w:eastAsia="Arial Unicode MS" w:cs="Arial Unicode MS"/>
          <w:b w:val="0"/>
          <w:bCs w:val="0"/>
          <w:color w:val="000000" w:themeColor="text1"/>
          <w:sz w:val="44"/>
          <w:szCs w:val="44"/>
        </w:rPr>
        <w:t>特 别 告 知</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ascii="仿宋_GB2312" w:eastAsia="仿宋_GB2312"/>
          <w:color w:val="000000" w:themeColor="text1"/>
          <w:spacing w:val="-6"/>
          <w:sz w:val="24"/>
        </w:rPr>
      </w:pPr>
      <w:r>
        <w:rPr>
          <w:rFonts w:hint="eastAsia" w:ascii="仿宋_GB2312" w:eastAsia="仿宋_GB2312"/>
          <w:color w:val="000000" w:themeColor="text1"/>
          <w:sz w:val="24"/>
          <w:lang w:eastAsia="zh-CN"/>
        </w:rPr>
        <w:t>一</w:t>
      </w:r>
      <w:r>
        <w:rPr>
          <w:rFonts w:hint="eastAsia" w:ascii="仿宋_GB2312" w:eastAsia="仿宋_GB2312"/>
          <w:color w:val="000000" w:themeColor="text1"/>
          <w:sz w:val="24"/>
        </w:rPr>
        <w:t>、</w:t>
      </w:r>
      <w:r>
        <w:rPr>
          <w:rFonts w:hint="eastAsia" w:ascii="仿宋_GB2312" w:eastAsia="仿宋_GB2312"/>
          <w:color w:val="000000" w:themeColor="text1"/>
          <w:spacing w:val="-6"/>
          <w:sz w:val="24"/>
        </w:rPr>
        <w:t>申请人对所填报的内容及所提交的相关资料的真实性负责。任何时候被查出有弄虚作假、瞒报、故意隐瞒的情形，将被取消申请家庭的承租资格，依法处罚并收回所承租房屋，且申请家庭五年内不得再申请社会保障性住房</w:t>
      </w:r>
      <w:r>
        <w:rPr>
          <w:rFonts w:hint="eastAsia" w:ascii="仿宋_GB2312" w:eastAsia="仿宋_GB2312"/>
          <w:color w:val="000000" w:themeColor="text1"/>
          <w:spacing w:val="-6"/>
          <w:sz w:val="24"/>
          <w:lang w:val="en-US" w:eastAsia="zh-CN"/>
        </w:rPr>
        <w:t>,市住房保障行政管理部门根据情节轻重，作为不良信用记录依法记入申请家庭居住管理信用档案</w:t>
      </w:r>
      <w:r>
        <w:rPr>
          <w:rFonts w:hint="eastAsia" w:ascii="仿宋_GB2312" w:eastAsia="仿宋_GB2312"/>
          <w:color w:val="000000" w:themeColor="text1"/>
          <w:spacing w:val="-6"/>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仿宋_GB2312" w:eastAsia="仿宋_GB2312"/>
          <w:color w:val="000000" w:themeColor="text1"/>
          <w:spacing w:val="-6"/>
          <w:sz w:val="24"/>
          <w:lang w:eastAsia="zh-CN"/>
        </w:rPr>
      </w:pPr>
      <w:r>
        <w:rPr>
          <w:rFonts w:hint="eastAsia" w:ascii="仿宋_GB2312" w:eastAsia="仿宋_GB2312"/>
          <w:color w:val="000000" w:themeColor="text1"/>
          <w:spacing w:val="-6"/>
          <w:sz w:val="24"/>
          <w:lang w:eastAsia="zh-CN"/>
        </w:rPr>
        <w:t>二、其他共同申请人如在签订租赁合同前以书面形式提出放弃申请，将可能导致申请家庭承租资格的丧失。</w:t>
      </w:r>
    </w:p>
    <w:p>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仿宋_GB2312" w:eastAsia="仿宋_GB2312"/>
          <w:color w:val="000000" w:themeColor="text1"/>
          <w:spacing w:val="-6"/>
          <w:sz w:val="24"/>
          <w:lang w:eastAsia="zh-CN"/>
        </w:rPr>
      </w:pPr>
      <w:r>
        <w:rPr>
          <w:rFonts w:hint="eastAsia" w:ascii="仿宋_GB2312" w:eastAsia="仿宋_GB2312"/>
          <w:color w:val="000000" w:themeColor="text1"/>
          <w:spacing w:val="-6"/>
          <w:sz w:val="24"/>
          <w:lang w:eastAsia="zh-CN"/>
        </w:rPr>
        <w:t>三、申请期间所填报的家庭人口、户籍、收入、资产、住房及联系地址、联系电话发生变化的，应及时向受理申请的街道办事处（镇人民政府）申报，未及时申报的将可能导致申请资格的丧失或影响选房、租赁手续办理。</w:t>
      </w:r>
    </w:p>
    <w:p>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仿宋_GB2312" w:eastAsia="仿宋_GB2312"/>
          <w:color w:val="000000" w:themeColor="text1"/>
          <w:spacing w:val="-6"/>
          <w:sz w:val="24"/>
        </w:rPr>
      </w:pPr>
      <w:r>
        <w:rPr>
          <w:rFonts w:hint="eastAsia" w:ascii="仿宋_GB2312" w:eastAsia="仿宋_GB2312"/>
          <w:color w:val="000000" w:themeColor="text1"/>
          <w:spacing w:val="-6"/>
          <w:sz w:val="24"/>
          <w:lang w:eastAsia="zh-CN"/>
        </w:rPr>
        <w:t>四</w:t>
      </w:r>
      <w:r>
        <w:rPr>
          <w:rFonts w:hint="eastAsia" w:ascii="仿宋_GB2312" w:eastAsia="仿宋_GB2312"/>
          <w:color w:val="000000" w:themeColor="text1"/>
          <w:spacing w:val="-6"/>
          <w:sz w:val="24"/>
        </w:rPr>
        <w:t>、取得承租资格的申请家庭，除有特别申请外，均将以申请人作为租赁合同的签订主体。</w:t>
      </w:r>
    </w:p>
    <w:p>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仿宋_GB2312" w:eastAsia="仿宋_GB2312"/>
          <w:color w:val="000000" w:themeColor="text1"/>
          <w:spacing w:val="-6"/>
          <w:sz w:val="24"/>
        </w:rPr>
      </w:pPr>
      <w:r>
        <w:rPr>
          <w:rFonts w:hint="eastAsia" w:ascii="仿宋_GB2312" w:eastAsia="仿宋_GB2312"/>
          <w:color w:val="000000" w:themeColor="text1"/>
          <w:spacing w:val="-6"/>
          <w:sz w:val="24"/>
          <w:lang w:eastAsia="zh-CN"/>
        </w:rPr>
        <w:t>五</w:t>
      </w:r>
      <w:r>
        <w:rPr>
          <w:rFonts w:hint="eastAsia" w:ascii="仿宋_GB2312" w:eastAsia="仿宋_GB2312"/>
          <w:color w:val="000000" w:themeColor="text1"/>
          <w:spacing w:val="-6"/>
          <w:sz w:val="24"/>
        </w:rPr>
        <w:t>、表格请用黑色水笔或钢笔工整填写，如有涂改应在涂改处签名，空白处应用斜线划去。填写不下的可另附纸。</w:t>
      </w:r>
    </w:p>
    <w:p>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仿宋_GB2312" w:eastAsia="仿宋_GB2312"/>
          <w:b/>
          <w:bCs/>
          <w:color w:val="000000" w:themeColor="text1"/>
          <w:spacing w:val="-6"/>
          <w:sz w:val="24"/>
        </w:rPr>
      </w:pPr>
      <w:r>
        <w:rPr>
          <w:rFonts w:hint="eastAsia" w:ascii="仿宋_GB2312" w:eastAsia="仿宋_GB2312"/>
          <w:b/>
          <w:bCs/>
          <w:color w:val="000000" w:themeColor="text1"/>
          <w:spacing w:val="-6"/>
          <w:sz w:val="24"/>
        </w:rPr>
        <w:t>所附资料系复印件的应经申请人签字并提交原件核对，复印件请使用A4纸。</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eastAsia" w:ascii="仿宋_GB2312" w:eastAsia="仿宋_GB2312"/>
          <w:color w:val="000000" w:themeColor="text1"/>
          <w:sz w:val="24"/>
        </w:rPr>
      </w:pPr>
      <w:r>
        <w:rPr>
          <w:rFonts w:hint="eastAsia" w:ascii="仿宋_GB2312" w:eastAsia="仿宋_GB2312"/>
          <w:color w:val="000000" w:themeColor="text1"/>
          <w:sz w:val="24"/>
          <w:lang w:eastAsia="zh-CN"/>
        </w:rPr>
        <w:t>六、</w:t>
      </w:r>
      <w:r>
        <w:rPr>
          <w:rFonts w:hint="eastAsia" w:ascii="仿宋_GB2312" w:eastAsia="仿宋_GB2312"/>
          <w:color w:val="000000" w:themeColor="text1"/>
          <w:sz w:val="24"/>
        </w:rPr>
        <w:t>未按要求填写或未按要求提供相应材料而影响承租资格取得的，后果由申请人自负。</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eastAsia="zh-CN"/>
        </w:rPr>
        <w:t>七</w:t>
      </w:r>
      <w:r>
        <w:rPr>
          <w:rFonts w:hint="eastAsia" w:ascii="仿宋_GB2312" w:eastAsia="仿宋_GB2312"/>
          <w:color w:val="000000" w:themeColor="text1"/>
          <w:sz w:val="24"/>
        </w:rPr>
        <w:t>、</w:t>
      </w:r>
      <w:r>
        <w:rPr>
          <w:rFonts w:hint="eastAsia" w:ascii="仿宋_GB2312" w:eastAsia="仿宋_GB2312"/>
          <w:sz w:val="24"/>
        </w:rPr>
        <w:t>有关保障性租赁房</w:t>
      </w:r>
      <w:r>
        <w:rPr>
          <w:rFonts w:hint="eastAsia" w:ascii="仿宋_GB2312" w:eastAsia="仿宋_GB2312"/>
          <w:b/>
          <w:bCs/>
          <w:sz w:val="24"/>
        </w:rPr>
        <w:t>(实物保障)</w:t>
      </w:r>
      <w:r>
        <w:rPr>
          <w:rFonts w:hint="eastAsia" w:ascii="仿宋_GB2312" w:eastAsia="仿宋_GB2312"/>
          <w:sz w:val="24"/>
        </w:rPr>
        <w:t>申请</w:t>
      </w:r>
      <w:r>
        <w:rPr>
          <w:rFonts w:hint="eastAsia" w:ascii="仿宋_GB2312" w:eastAsia="仿宋_GB2312"/>
          <w:sz w:val="24"/>
          <w:lang w:eastAsia="zh-CN"/>
        </w:rPr>
        <w:t>和</w:t>
      </w:r>
      <w:r>
        <w:rPr>
          <w:rFonts w:hint="eastAsia" w:ascii="仿宋_GB2312" w:eastAsia="仿宋_GB2312"/>
          <w:sz w:val="24"/>
        </w:rPr>
        <w:t>廉租住房租金补助</w:t>
      </w:r>
      <w:r>
        <w:rPr>
          <w:rFonts w:hint="eastAsia" w:ascii="仿宋_GB2312" w:eastAsia="仿宋_GB2312"/>
          <w:b/>
          <w:bCs/>
          <w:sz w:val="24"/>
        </w:rPr>
        <w:t>（货币保障）</w:t>
      </w:r>
      <w:r>
        <w:rPr>
          <w:rFonts w:hint="eastAsia" w:ascii="仿宋_GB2312" w:eastAsia="仿宋_GB2312"/>
          <w:sz w:val="24"/>
        </w:rPr>
        <w:t>申请</w:t>
      </w:r>
      <w:r>
        <w:rPr>
          <w:rFonts w:hint="eastAsia" w:ascii="仿宋_GB2312" w:eastAsia="仿宋_GB2312"/>
          <w:sz w:val="24"/>
          <w:lang w:eastAsia="zh-CN"/>
        </w:rPr>
        <w:t>咨询请</w:t>
      </w:r>
      <w:r>
        <w:rPr>
          <w:rFonts w:hint="eastAsia" w:ascii="仿宋_GB2312" w:eastAsia="仿宋_GB2312"/>
          <w:sz w:val="24"/>
        </w:rPr>
        <w:t>致电968383，</w:t>
      </w:r>
      <w:r>
        <w:rPr>
          <w:rFonts w:hint="eastAsia" w:ascii="仿宋_GB2312" w:eastAsia="仿宋_GB2312"/>
          <w:sz w:val="24"/>
          <w:lang w:eastAsia="zh-CN"/>
        </w:rPr>
        <w:t>或</w:t>
      </w:r>
      <w:r>
        <w:rPr>
          <w:rFonts w:hint="eastAsia" w:ascii="仿宋_GB2312" w:eastAsia="仿宋_GB2312"/>
          <w:sz w:val="24"/>
        </w:rPr>
        <w:t>前往厦禾路362号建设大厦3楼厦门市住房保障中心咨询窗</w:t>
      </w:r>
      <w:r>
        <w:rPr>
          <w:rFonts w:hint="eastAsia" w:ascii="仿宋_GB2312" w:eastAsia="仿宋_GB2312"/>
          <w:sz w:val="24"/>
          <w:lang w:eastAsia="zh-CN"/>
        </w:rPr>
        <w:t>口</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ascii="仿宋_GB2312" w:eastAsia="仿宋_GB2312"/>
          <w:b/>
          <w:color w:val="000000" w:themeColor="text1"/>
          <w:sz w:val="24"/>
        </w:rPr>
      </w:pPr>
      <w:r>
        <w:rPr>
          <w:rFonts w:hint="eastAsia" w:ascii="仿宋_GB2312" w:eastAsia="仿宋_GB2312"/>
          <w:b/>
          <w:bCs/>
          <w:color w:val="000000" w:themeColor="text1"/>
          <w:sz w:val="24"/>
          <w:lang w:eastAsia="zh-CN"/>
        </w:rPr>
        <w:t>八</w:t>
      </w:r>
      <w:r>
        <w:rPr>
          <w:rFonts w:hint="eastAsia" w:ascii="仿宋_GB2312" w:eastAsia="仿宋_GB2312"/>
          <w:b/>
          <w:bCs/>
          <w:color w:val="000000" w:themeColor="text1"/>
          <w:sz w:val="24"/>
        </w:rPr>
        <w:t>、</w:t>
      </w:r>
      <w:r>
        <w:rPr>
          <w:rFonts w:hint="eastAsia" w:ascii="仿宋_GB2312" w:eastAsia="仿宋_GB2312"/>
          <w:b/>
          <w:color w:val="000000" w:themeColor="text1"/>
          <w:sz w:val="24"/>
        </w:rPr>
        <w:t>特别提示：</w:t>
      </w:r>
    </w:p>
    <w:p>
      <w:pPr>
        <w:spacing w:line="400" w:lineRule="exact"/>
        <w:ind w:firstLine="488" w:firstLineChars="200"/>
        <w:rPr>
          <w:rFonts w:ascii="仿宋_GB2312" w:eastAsia="仿宋_GB2312"/>
          <w:b/>
          <w:color w:val="000000" w:themeColor="text1"/>
          <w:sz w:val="24"/>
        </w:rPr>
      </w:pPr>
      <w:r>
        <w:rPr>
          <w:rFonts w:hint="eastAsia" w:ascii="仿宋_GB2312" w:eastAsia="仿宋_GB2312"/>
          <w:b/>
          <w:sz w:val="24"/>
          <w:lang w:val="en-US" w:eastAsia="zh-CN"/>
        </w:rPr>
        <w:t>1.</w:t>
      </w:r>
      <w:r>
        <w:rPr>
          <w:rFonts w:hint="eastAsia" w:ascii="仿宋_GB2312" w:eastAsia="仿宋_GB2312"/>
          <w:b/>
          <w:sz w:val="24"/>
        </w:rPr>
        <w:t>市住房保障行政管理部门将通过厦门市住房和</w:t>
      </w:r>
      <w:r>
        <w:rPr>
          <w:rFonts w:hint="eastAsia" w:ascii="仿宋_GB2312" w:eastAsia="仿宋_GB2312"/>
          <w:b/>
          <w:sz w:val="24"/>
          <w:lang w:eastAsia="zh-CN"/>
        </w:rPr>
        <w:t>建设</w:t>
      </w:r>
      <w:r>
        <w:rPr>
          <w:rFonts w:hint="eastAsia" w:ascii="仿宋_GB2312" w:eastAsia="仿宋_GB2312"/>
          <w:b/>
          <w:sz w:val="24"/>
        </w:rPr>
        <w:t>局网站（http://</w:t>
      </w:r>
      <w:r>
        <w:rPr>
          <w:rFonts w:hint="eastAsia" w:ascii="仿宋_GB2312" w:eastAsia="仿宋_GB2312"/>
          <w:b/>
          <w:sz w:val="24"/>
          <w:lang w:val="en-US" w:eastAsia="zh-CN"/>
        </w:rPr>
        <w:t>szj</w:t>
      </w:r>
      <w:r>
        <w:rPr>
          <w:rFonts w:hint="eastAsia" w:ascii="仿宋_GB2312" w:eastAsia="仿宋_GB2312"/>
          <w:b/>
          <w:sz w:val="24"/>
        </w:rPr>
        <w:t>j.xm.gov.cn）</w:t>
      </w:r>
      <w:r>
        <w:rPr>
          <w:rFonts w:hint="eastAsia" w:ascii="仿宋_GB2312" w:hAnsi="宋体" w:eastAsia="仿宋_GB2312" w:cs="宋体"/>
          <w:b/>
          <w:sz w:val="24"/>
        </w:rPr>
        <w:t>等载体进行资格公示及发布选房安排、办理相关手续安排等</w:t>
      </w:r>
      <w:r>
        <w:rPr>
          <w:rFonts w:hint="eastAsia" w:ascii="仿宋_GB2312" w:eastAsia="仿宋_GB2312"/>
          <w:b/>
          <w:color w:val="000000" w:themeColor="text1"/>
          <w:sz w:val="24"/>
        </w:rPr>
        <w:t>讯息及通知。申请人对此通知方式已经充分知悉并确认该等通知方式的合法性及有效性，如因申请人未及时查看有关载体而导致超过相关手续办理时限的，后果由申请人自负。</w:t>
      </w:r>
    </w:p>
    <w:p>
      <w:pPr>
        <w:spacing w:line="400" w:lineRule="exact"/>
        <w:ind w:firstLine="488" w:firstLineChars="200"/>
        <w:rPr>
          <w:rFonts w:hint="eastAsia" w:ascii="仿宋_GB2312" w:eastAsia="仿宋_GB2312"/>
          <w:b/>
          <w:sz w:val="24"/>
          <w:lang w:val="en-US" w:eastAsia="zh-CN"/>
        </w:rPr>
      </w:pPr>
      <w:r>
        <w:rPr>
          <w:rFonts w:hint="eastAsia" w:ascii="仿宋_GB2312" w:eastAsia="仿宋_GB2312"/>
          <w:b/>
          <w:sz w:val="24"/>
          <w:lang w:val="en-US" w:eastAsia="zh-CN"/>
        </w:rPr>
        <w:t>2、不具备完全民事行为能力的申请人需由法定代理人共同填写并签字确认。</w:t>
      </w:r>
    </w:p>
    <w:p>
      <w:pPr>
        <w:spacing w:line="400" w:lineRule="exact"/>
        <w:rPr>
          <w:rFonts w:hint="eastAsia" w:ascii="仿宋_GB2312" w:eastAsia="仿宋_GB2312"/>
          <w:b/>
          <w:sz w:val="24"/>
          <w:lang w:val="en-US" w:eastAsia="zh-CN"/>
        </w:rPr>
      </w:pPr>
      <w:r>
        <w:rPr>
          <w:rFonts w:hint="eastAsia" w:ascii="仿宋_GB2312" w:eastAsia="仿宋_GB2312"/>
          <w:b/>
          <w:sz w:val="24"/>
          <w:lang w:val="en-US" w:eastAsia="zh-CN"/>
        </w:rPr>
        <w:t>以上内容已阅知并同意。</w:t>
      </w:r>
    </w:p>
    <w:p>
      <w:pPr>
        <w:spacing w:line="460" w:lineRule="exact"/>
        <w:ind w:firstLine="610" w:firstLineChars="250"/>
        <w:rPr>
          <w:rFonts w:hint="eastAsia" w:ascii="仿宋_GB2312" w:eastAsia="仿宋_GB2312"/>
          <w:color w:val="000000" w:themeColor="text1"/>
          <w:sz w:val="24"/>
        </w:rPr>
      </w:pPr>
      <w:r>
        <w:rPr>
          <w:rFonts w:hint="eastAsia" w:ascii="仿宋_GB2312" w:eastAsia="仿宋_GB2312"/>
          <w:color w:val="000000" w:themeColor="text1"/>
          <w:sz w:val="24"/>
        </w:rPr>
        <w:t>申请家庭成员签名（须本人签字）：1申请人：</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仿宋_GB2312" w:eastAsia="仿宋_GB2312"/>
          <w:color w:val="000000" w:themeColor="text1"/>
          <w:sz w:val="24"/>
        </w:rPr>
        <w:t xml:space="preserve"> </w:t>
      </w:r>
    </w:p>
    <w:p>
      <w:pPr>
        <w:spacing w:line="460" w:lineRule="exact"/>
        <w:ind w:firstLine="4392" w:firstLineChars="1800"/>
        <w:rPr>
          <w:rFonts w:ascii="仿宋_GB2312" w:eastAsia="仿宋_GB2312"/>
          <w:color w:val="000000" w:themeColor="text1"/>
          <w:sz w:val="24"/>
          <w:u w:val="single"/>
        </w:rPr>
      </w:pPr>
      <w:r>
        <w:rPr>
          <w:rFonts w:hint="eastAsia" w:ascii="仿宋_GB2312" w:eastAsia="仿宋_GB2312"/>
          <w:color w:val="000000" w:themeColor="text1"/>
          <w:sz w:val="24"/>
        </w:rPr>
        <w:t>2共同申请人：</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仿宋_GB2312" w:eastAsia="仿宋_GB2312"/>
          <w:color w:val="000000" w:themeColor="text1"/>
          <w:sz w:val="24"/>
        </w:rPr>
        <w:t xml:space="preserve"> </w:t>
      </w:r>
    </w:p>
    <w:p>
      <w:pPr>
        <w:spacing w:line="460" w:lineRule="exact"/>
        <w:ind w:firstLine="4392" w:firstLineChars="1800"/>
        <w:rPr>
          <w:rFonts w:hint="eastAsia" w:ascii="仿宋_GB2312" w:eastAsia="仿宋_GB2312"/>
          <w:color w:val="000000" w:themeColor="text1"/>
          <w:sz w:val="24"/>
        </w:rPr>
      </w:pPr>
      <w:r>
        <w:rPr>
          <w:rFonts w:hint="eastAsia" w:ascii="仿宋_GB2312" w:eastAsia="仿宋_GB2312"/>
          <w:color w:val="000000" w:themeColor="text1"/>
          <w:sz w:val="24"/>
        </w:rPr>
        <w:t>3共同申请人：</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仿宋_GB2312" w:eastAsia="仿宋_GB2312"/>
          <w:color w:val="000000" w:themeColor="text1"/>
          <w:sz w:val="24"/>
        </w:rPr>
        <w:t xml:space="preserve"> </w:t>
      </w:r>
    </w:p>
    <w:p>
      <w:pPr>
        <w:spacing w:line="460" w:lineRule="exact"/>
        <w:ind w:firstLine="4392" w:firstLineChars="1800"/>
        <w:rPr>
          <w:rFonts w:ascii="仿宋_GB2312" w:eastAsia="仿宋_GB2312"/>
          <w:color w:val="000000" w:themeColor="text1"/>
          <w:sz w:val="24"/>
          <w:u w:val="single"/>
        </w:rPr>
      </w:pPr>
      <w:r>
        <w:rPr>
          <w:rFonts w:hint="eastAsia" w:ascii="仿宋_GB2312" w:eastAsia="仿宋_GB2312"/>
          <w:color w:val="000000" w:themeColor="text1"/>
          <w:sz w:val="24"/>
        </w:rPr>
        <w:t>4共同申请人：</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仿宋_GB2312" w:eastAsia="仿宋_GB2312"/>
          <w:color w:val="000000" w:themeColor="text1"/>
          <w:sz w:val="24"/>
        </w:rPr>
        <w:t xml:space="preserve"> </w:t>
      </w:r>
    </w:p>
    <w:p>
      <w:pPr>
        <w:spacing w:line="460" w:lineRule="exact"/>
        <w:ind w:firstLine="4392" w:firstLineChars="1800"/>
        <w:rPr>
          <w:rFonts w:ascii="仿宋_GB2312" w:eastAsia="仿宋_GB2312"/>
          <w:color w:val="000000" w:themeColor="text1"/>
          <w:sz w:val="24"/>
          <w:u w:val="single"/>
        </w:rPr>
      </w:pPr>
      <w:r>
        <w:rPr>
          <w:rFonts w:hint="eastAsia" w:ascii="仿宋_GB2312" w:eastAsia="仿宋_GB2312"/>
          <w:color w:val="000000" w:themeColor="text1"/>
          <w:sz w:val="24"/>
        </w:rPr>
        <w:t>5共同申请人：</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黑体" w:eastAsia="黑体"/>
          <w:color w:val="000000" w:themeColor="text1"/>
          <w:sz w:val="24"/>
          <w:u w:val="single"/>
        </w:rPr>
        <w:t xml:space="preserve">  </w:t>
      </w:r>
      <w:r>
        <w:rPr>
          <w:rFonts w:hint="eastAsia" w:ascii="黑体" w:eastAsia="黑体"/>
          <w:color w:val="000000" w:themeColor="text1"/>
          <w:sz w:val="24"/>
          <w:u w:val="single"/>
          <w:lang w:val="en-US" w:eastAsia="zh-CN"/>
        </w:rPr>
        <w:t xml:space="preserve">   </w:t>
      </w:r>
      <w:r>
        <w:rPr>
          <w:rFonts w:hint="eastAsia" w:ascii="仿宋_GB2312" w:eastAsia="仿宋_GB2312"/>
          <w:color w:val="000000" w:themeColor="text1"/>
          <w:sz w:val="24"/>
        </w:rPr>
        <w:t xml:space="preserve"> </w:t>
      </w:r>
    </w:p>
    <w:p>
      <w:pPr>
        <w:spacing w:before="156" w:beforeLines="50" w:after="156" w:afterLines="50"/>
        <w:ind w:right="318"/>
        <w:jc w:val="center"/>
        <w:rPr>
          <w:rFonts w:hint="eastAsia" w:ascii="Arial Unicode MS" w:hAnsi="Arial Unicode MS" w:eastAsia="Arial Unicode MS" w:cs="Arial Unicode MS"/>
          <w:b w:val="0"/>
          <w:bCs w:val="0"/>
          <w:color w:val="000000" w:themeColor="text1"/>
          <w:sz w:val="44"/>
          <w:szCs w:val="44"/>
        </w:rPr>
      </w:pPr>
      <w:r>
        <w:rPr>
          <w:rFonts w:ascii="宋体" w:hAnsi="宋体"/>
          <w:b/>
          <w:color w:val="000000" w:themeColor="text1"/>
          <w:sz w:val="44"/>
          <w:szCs w:val="44"/>
        </w:rPr>
        <w:br w:type="page"/>
      </w:r>
      <w:r>
        <w:rPr>
          <w:rFonts w:hint="eastAsia" w:ascii="Arial Unicode MS" w:hAnsi="Arial Unicode MS" w:eastAsia="Arial Unicode MS" w:cs="Arial Unicode MS"/>
          <w:b w:val="0"/>
          <w:bCs w:val="0"/>
          <w:color w:val="000000" w:themeColor="text1"/>
          <w:sz w:val="44"/>
          <w:szCs w:val="44"/>
        </w:rPr>
        <w:t>承  诺  书</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申请人及共同申请人就保障性租赁房申请事项作出如下承诺：</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一、如实填写申请表，</w:t>
      </w:r>
      <w:r>
        <w:rPr>
          <w:rFonts w:hint="eastAsia" w:ascii="仿宋_GB2312" w:eastAsia="仿宋_GB2312"/>
          <w:color w:val="000000" w:themeColor="text1"/>
          <w:sz w:val="24"/>
          <w:lang w:eastAsia="zh-CN"/>
        </w:rPr>
        <w:t>诚信申报</w:t>
      </w:r>
      <w:r>
        <w:rPr>
          <w:rFonts w:hint="eastAsia" w:ascii="仿宋_GB2312" w:eastAsia="仿宋_GB2312"/>
          <w:color w:val="000000" w:themeColor="text1"/>
          <w:sz w:val="24"/>
        </w:rPr>
        <w:t>提供真实有效的申请材料；如实申报申请及轮侯期间家庭人口、户籍、收入、资产、住房的变化情况</w:t>
      </w:r>
      <w:r>
        <w:rPr>
          <w:rFonts w:hint="eastAsia" w:ascii="仿宋_GB2312" w:eastAsia="仿宋_GB2312"/>
          <w:color w:val="000000" w:themeColor="text1"/>
          <w:sz w:val="24"/>
          <w:lang w:eastAsia="zh-CN"/>
        </w:rPr>
        <w:t>，申请家庭对申报信息和申请材料的真实性、准确性、合法性负责，并配合智慧安防管理</w:t>
      </w:r>
      <w:r>
        <w:rPr>
          <w:rFonts w:hint="eastAsia" w:ascii="仿宋_GB2312" w:eastAsia="仿宋_GB2312"/>
          <w:color w:val="000000" w:themeColor="text1"/>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hint="eastAsia" w:ascii="仿宋_GB2312" w:eastAsia="仿宋_GB2312"/>
          <w:color w:val="000000" w:themeColor="text1"/>
          <w:sz w:val="24"/>
        </w:rPr>
      </w:pPr>
      <w:r>
        <w:rPr>
          <w:rFonts w:hint="eastAsia" w:ascii="仿宋_GB2312" w:eastAsia="仿宋_GB2312"/>
          <w:color w:val="000000" w:themeColor="text1"/>
          <w:sz w:val="24"/>
        </w:rPr>
        <w:t>二、获得批准承租保障性租赁房时，将按规定退出已承租或购买的政府住房优惠政策的住房或退还已领取的拆迁公有住房货币安置补偿金。</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hint="eastAsia" w:ascii="仿宋_GB2312" w:eastAsia="仿宋_GB2312"/>
          <w:color w:val="000000" w:themeColor="text1"/>
          <w:sz w:val="24"/>
        </w:rPr>
      </w:pPr>
      <w:r>
        <w:rPr>
          <w:rFonts w:hint="eastAsia" w:ascii="仿宋_GB2312" w:hAnsi="宋体" w:eastAsia="仿宋_GB2312" w:cs="宋体"/>
          <w:sz w:val="24"/>
        </w:rPr>
        <w:t>三、</w:t>
      </w:r>
      <w:r>
        <w:rPr>
          <w:rFonts w:hint="eastAsia" w:ascii="仿宋_GB2312" w:hAnsi="宋体" w:eastAsia="仿宋_GB2312" w:cs="宋体"/>
          <w:sz w:val="24"/>
          <w:lang w:eastAsia="zh-CN"/>
        </w:rPr>
        <w:t>获得批准承租保障性租赁房后，保证不以任何方式申请取得或分配宅基地使用权；不进行违法违规建房行为；不再享受土地征收过程中的住房优惠政策，如有违反上述情形立即退出保障性租赁房。</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hint="eastAsia" w:ascii="仿宋_GB2312" w:hAnsi="宋体" w:eastAsia="仿宋_GB2312" w:cs="宋体"/>
          <w:sz w:val="24"/>
        </w:rPr>
      </w:pPr>
      <w:r>
        <w:rPr>
          <w:rFonts w:hint="eastAsia" w:ascii="仿宋_GB2312" w:eastAsia="仿宋_GB2312"/>
          <w:color w:val="000000" w:themeColor="text1"/>
          <w:sz w:val="24"/>
          <w:lang w:eastAsia="zh-CN"/>
        </w:rPr>
        <w:t>四</w:t>
      </w:r>
      <w:r>
        <w:rPr>
          <w:rFonts w:hint="eastAsia" w:ascii="仿宋_GB2312" w:eastAsia="仿宋_GB2312"/>
          <w:color w:val="000000" w:themeColor="text1"/>
          <w:sz w:val="24"/>
        </w:rPr>
        <w:t>、同意资格审核部门向有关单位和个人收集、</w:t>
      </w:r>
      <w:r>
        <w:rPr>
          <w:rFonts w:hint="eastAsia" w:ascii="仿宋_GB2312" w:hAnsi="宋体" w:eastAsia="仿宋_GB2312" w:cs="宋体"/>
          <w:sz w:val="24"/>
        </w:rPr>
        <w:t>比较及核对申请家庭成员</w:t>
      </w:r>
      <w:r>
        <w:rPr>
          <w:rFonts w:hint="eastAsia" w:ascii="仿宋_GB2312" w:hAnsi="宋体" w:eastAsia="仿宋_GB2312" w:cs="宋体"/>
          <w:sz w:val="24"/>
          <w:lang w:eastAsia="zh-CN"/>
        </w:rPr>
        <w:t>（含政策规定必须共同申请对象）</w:t>
      </w:r>
      <w:r>
        <w:rPr>
          <w:rFonts w:hint="eastAsia" w:ascii="仿宋_GB2312" w:hAnsi="宋体" w:eastAsia="仿宋_GB2312" w:cs="宋体"/>
          <w:sz w:val="24"/>
        </w:rPr>
        <w:t>人口、婚姻、户籍、收入（资产）、住房等相关信息资料，同意拥有信息、资料的单位或个人如实提供相关信息资料。</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lang w:eastAsia="zh-CN"/>
        </w:rPr>
        <w:t>五</w:t>
      </w:r>
      <w:r>
        <w:rPr>
          <w:rFonts w:hint="eastAsia" w:ascii="仿宋_GB2312" w:eastAsia="仿宋_GB2312"/>
          <w:color w:val="000000" w:themeColor="text1"/>
          <w:sz w:val="24"/>
        </w:rPr>
        <w:t>、同意资格审核部门将申请家庭人口、户籍、收入、资产、住房等信息按规定进行公示。</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hint="eastAsia" w:ascii="仿宋_GB2312" w:eastAsia="仿宋_GB2312"/>
          <w:color w:val="000000" w:themeColor="text1"/>
          <w:sz w:val="24"/>
          <w:lang w:eastAsia="zh-CN"/>
        </w:rPr>
      </w:pPr>
      <w:r>
        <w:rPr>
          <w:rFonts w:hint="eastAsia" w:ascii="仿宋_GB2312" w:hAnsi="宋体" w:eastAsia="仿宋_GB2312" w:cs="宋体"/>
          <w:sz w:val="24"/>
          <w:lang w:val="en-US" w:eastAsia="zh-CN"/>
        </w:rPr>
        <w:t>六、指定申请人作为共同申请人的代理人，代为办理保障性租赁房的申请与分配、使用管理和退出等事项，代理权限为特别授权，代理人在处理前述事项实施的行为和签署的文书，共同申请人均予承认。</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承诺人（须本人签字）：</w:t>
      </w:r>
    </w:p>
    <w:p>
      <w:pPr>
        <w:spacing w:line="480" w:lineRule="auto"/>
        <w:ind w:right="318" w:firstLine="488" w:firstLineChars="200"/>
        <w:rPr>
          <w:rFonts w:hint="eastAsia" w:ascii="仿宋_GB2312" w:hAnsi="宋体" w:eastAsia="仿宋_GB2312"/>
          <w:color w:val="000000" w:themeColor="text1"/>
          <w:sz w:val="24"/>
          <w:u w:val="single"/>
        </w:rPr>
      </w:pPr>
      <w:r>
        <w:rPr>
          <w:rFonts w:hint="eastAsia" w:ascii="仿宋_GB2312" w:hAnsi="宋体" w:eastAsia="仿宋_GB2312"/>
          <w:color w:val="000000" w:themeColor="text1"/>
          <w:sz w:val="24"/>
        </w:rPr>
        <w:t>1申请人：</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rPr>
        <w:t xml:space="preserve"> </w:t>
      </w:r>
      <w:r>
        <w:rPr>
          <w:rFonts w:hint="eastAsia" w:ascii="仿宋_GB2312" w:hAnsi="宋体" w:eastAsia="仿宋_GB2312"/>
          <w:color w:val="000000" w:themeColor="text1"/>
          <w:sz w:val="24"/>
          <w:lang w:val="en-US" w:eastAsia="zh-CN"/>
        </w:rPr>
        <w:t xml:space="preserve"> </w:t>
      </w:r>
      <w:r>
        <w:rPr>
          <w:rFonts w:hint="eastAsia" w:ascii="仿宋_GB2312" w:hAnsi="宋体" w:eastAsia="仿宋_GB2312"/>
          <w:color w:val="000000" w:themeColor="text1"/>
          <w:sz w:val="24"/>
        </w:rPr>
        <w:t>身份证号码：</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p>
    <w:p>
      <w:pPr>
        <w:spacing w:line="480" w:lineRule="auto"/>
        <w:ind w:right="318" w:firstLine="488"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2共同申请人：</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rPr>
        <w:t xml:space="preserve">  身份证号码：</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p>
    <w:p>
      <w:pPr>
        <w:spacing w:line="480" w:lineRule="auto"/>
        <w:ind w:right="318" w:firstLine="488" w:firstLineChars="200"/>
        <w:rPr>
          <w:rFonts w:ascii="仿宋_GB2312" w:hAnsi="宋体" w:eastAsia="仿宋_GB2312"/>
          <w:color w:val="000000" w:themeColor="text1"/>
          <w:sz w:val="24"/>
          <w:u w:val="single"/>
        </w:rPr>
      </w:pPr>
      <w:r>
        <w:rPr>
          <w:rFonts w:hint="eastAsia" w:ascii="仿宋_GB2312" w:hAnsi="宋体" w:eastAsia="仿宋_GB2312"/>
          <w:color w:val="000000" w:themeColor="text1"/>
          <w:sz w:val="24"/>
        </w:rPr>
        <w:t>3共同申请人：</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rPr>
        <w:t xml:space="preserve">  身份证号码：</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p>
    <w:p>
      <w:pPr>
        <w:spacing w:line="480" w:lineRule="auto"/>
        <w:ind w:right="318" w:firstLine="488"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4共同申请人：</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rPr>
        <w:t xml:space="preserve"> </w:t>
      </w:r>
      <w:r>
        <w:rPr>
          <w:rFonts w:hint="eastAsia" w:ascii="仿宋_GB2312" w:hAnsi="宋体" w:eastAsia="仿宋_GB2312"/>
          <w:color w:val="000000" w:themeColor="text1"/>
          <w:sz w:val="24"/>
          <w:lang w:val="en-US" w:eastAsia="zh-CN"/>
        </w:rPr>
        <w:t xml:space="preserve"> </w:t>
      </w:r>
      <w:r>
        <w:rPr>
          <w:rFonts w:hint="eastAsia" w:ascii="仿宋_GB2312" w:hAnsi="宋体" w:eastAsia="仿宋_GB2312"/>
          <w:color w:val="000000" w:themeColor="text1"/>
          <w:sz w:val="24"/>
        </w:rPr>
        <w:t>身份证号码：</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p>
    <w:p>
      <w:pPr>
        <w:spacing w:line="480" w:lineRule="auto"/>
        <w:ind w:right="318" w:firstLine="488"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5共同申请人：</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rPr>
        <w:t xml:space="preserve"> </w:t>
      </w:r>
      <w:r>
        <w:rPr>
          <w:rFonts w:hint="eastAsia" w:ascii="仿宋_GB2312" w:hAnsi="宋体" w:eastAsia="仿宋_GB2312"/>
          <w:color w:val="000000" w:themeColor="text1"/>
          <w:sz w:val="24"/>
          <w:lang w:val="en-US" w:eastAsia="zh-CN"/>
        </w:rPr>
        <w:t xml:space="preserve"> </w:t>
      </w:r>
      <w:r>
        <w:rPr>
          <w:rFonts w:hint="eastAsia" w:ascii="仿宋_GB2312" w:hAnsi="宋体" w:eastAsia="仿宋_GB2312"/>
          <w:color w:val="000000" w:themeColor="text1"/>
          <w:sz w:val="24"/>
        </w:rPr>
        <w:t>身份证号码：</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p>
    <w:p>
      <w:pPr>
        <w:spacing w:line="480" w:lineRule="auto"/>
        <w:ind w:right="318" w:firstLine="488" w:firstLineChars="200"/>
        <w:rPr>
          <w:rFonts w:ascii="仿宋_GB2312" w:hAnsi="宋体" w:eastAsia="仿宋_GB2312"/>
          <w:color w:val="000000" w:themeColor="text1"/>
          <w:sz w:val="24"/>
        </w:rPr>
      </w:pPr>
    </w:p>
    <w:p>
      <w:pPr>
        <w:spacing w:line="480" w:lineRule="auto"/>
        <w:ind w:right="318"/>
        <w:jc w:val="right"/>
        <w:rPr>
          <w:rFonts w:ascii="仿宋_GB2312" w:hAnsi="宋体" w:eastAsia="仿宋_GB2312"/>
          <w:color w:val="000000" w:themeColor="text1"/>
          <w:sz w:val="24"/>
        </w:rPr>
      </w:pPr>
      <w:r>
        <w:rPr>
          <w:rFonts w:hint="eastAsia" w:ascii="仿宋_GB2312" w:hAnsi="宋体" w:eastAsia="仿宋_GB2312"/>
          <w:color w:val="000000" w:themeColor="text1"/>
          <w:sz w:val="24"/>
        </w:rPr>
        <w:t xml:space="preserve">         年       月      日</w:t>
      </w:r>
    </w:p>
    <w:p>
      <w:pPr>
        <w:rPr>
          <w:rFonts w:hint="eastAsia" w:ascii="仿宋_GB2312" w:hAnsi="宋体" w:eastAsia="仿宋_GB2312"/>
          <w:b/>
          <w:color w:val="000000" w:themeColor="text1"/>
          <w:sz w:val="44"/>
          <w:szCs w:val="44"/>
        </w:rPr>
      </w:pPr>
      <w:r>
        <w:rPr>
          <w:rFonts w:hint="eastAsia" w:ascii="仿宋_GB2312" w:hAnsi="宋体" w:eastAsia="仿宋_GB2312"/>
          <w:b/>
          <w:color w:val="000000" w:themeColor="text1"/>
          <w:sz w:val="44"/>
          <w:szCs w:val="44"/>
        </w:rPr>
        <w:br w:type="page"/>
      </w:r>
    </w:p>
    <w:p>
      <w:pPr>
        <w:spacing w:before="156" w:beforeLines="50" w:after="156" w:afterLines="50"/>
        <w:ind w:right="318"/>
        <w:jc w:val="center"/>
        <w:rPr>
          <w:rFonts w:hint="eastAsia" w:ascii="Arial Unicode MS" w:hAnsi="Arial Unicode MS" w:eastAsia="Arial Unicode MS" w:cs="Arial Unicode MS"/>
          <w:b w:val="0"/>
          <w:bCs w:val="0"/>
          <w:color w:val="000000" w:themeColor="text1"/>
          <w:sz w:val="44"/>
          <w:szCs w:val="44"/>
        </w:rPr>
      </w:pPr>
      <w:r>
        <w:rPr>
          <w:rFonts w:hint="eastAsia" w:ascii="Arial Unicode MS" w:hAnsi="Arial Unicode MS" w:eastAsia="Arial Unicode MS" w:cs="Arial Unicode MS"/>
          <w:b w:val="0"/>
          <w:bCs w:val="0"/>
          <w:color w:val="000000" w:themeColor="text1"/>
          <w:sz w:val="44"/>
          <w:szCs w:val="44"/>
        </w:rPr>
        <w:t>送达地址确认书</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填写送达地址确认书的告知事项：</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一、申请人应提供或者确认自己准确的送达地址，并填写送达地址确认书。申请人拒绝提供的，因此造成的一切后果由申请家庭自行承担。</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二、送达地址确认书的内容应当包括送达地址的邮政编码、详细地址以及申请人的联系电话等内容。</w:t>
      </w:r>
      <w:r>
        <w:rPr>
          <w:rFonts w:hint="eastAsia" w:ascii="仿宋_GB2312" w:eastAsia="仿宋_GB2312"/>
          <w:color w:val="000000" w:themeColor="text1"/>
          <w:sz w:val="24"/>
        </w:rPr>
        <w:br w:type="textWrapping"/>
      </w:r>
      <w:r>
        <w:rPr>
          <w:rFonts w:hint="eastAsia" w:ascii="仿宋_GB2312" w:eastAsia="仿宋_GB2312"/>
          <w:color w:val="000000" w:themeColor="text1"/>
          <w:sz w:val="24"/>
        </w:rPr>
        <w:t xml:space="preserve">　　三、申请人变更送达地址的，应当及时主动到户籍所在地街道办事处（镇人民政府）变更。 </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四、申请人拒绝提供自己的送达地址，经受理单位告知后仍不提供的，以申请表填写的户籍所在地或者实际居住地为送达地址。</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五、有下列情形之一的，即为送达：</w:t>
      </w:r>
      <w:r>
        <w:rPr>
          <w:rFonts w:hint="eastAsia" w:ascii="仿宋_GB2312" w:eastAsia="仿宋_GB2312"/>
          <w:color w:val="000000" w:themeColor="text1"/>
          <w:sz w:val="24"/>
        </w:rPr>
        <w:br w:type="textWrapping"/>
      </w:r>
      <w:r>
        <w:rPr>
          <w:rFonts w:hint="eastAsia" w:ascii="仿宋_GB2312" w:eastAsia="仿宋_GB2312"/>
          <w:color w:val="000000" w:themeColor="text1"/>
          <w:sz w:val="24"/>
        </w:rPr>
        <w:t>　　（一）申请人在邮件回执上签名、盖章或者捺印的；</w:t>
      </w:r>
      <w:r>
        <w:rPr>
          <w:rFonts w:hint="eastAsia" w:ascii="仿宋_GB2312" w:eastAsia="仿宋_GB2312"/>
          <w:color w:val="000000" w:themeColor="text1"/>
          <w:sz w:val="24"/>
        </w:rPr>
        <w:br w:type="textWrapping"/>
      </w:r>
      <w:r>
        <w:rPr>
          <w:rFonts w:hint="eastAsia" w:ascii="仿宋_GB2312" w:eastAsia="仿宋_GB2312"/>
          <w:color w:val="000000" w:themeColor="text1"/>
          <w:sz w:val="24"/>
        </w:rPr>
        <w:t>　　（二）申请人是无民事行为能力或者限制民事行为能力的自然人，其法定代理人签收的；</w:t>
      </w:r>
      <w:r>
        <w:rPr>
          <w:rFonts w:hint="eastAsia" w:ascii="仿宋_GB2312" w:eastAsia="仿宋_GB2312"/>
          <w:color w:val="000000" w:themeColor="text1"/>
          <w:sz w:val="24"/>
        </w:rPr>
        <w:br w:type="textWrapping"/>
      </w:r>
      <w:r>
        <w:rPr>
          <w:rFonts w:hint="eastAsia" w:ascii="仿宋_GB2312" w:eastAsia="仿宋_GB2312"/>
          <w:color w:val="000000" w:themeColor="text1"/>
          <w:sz w:val="24"/>
        </w:rPr>
        <w:t>　　（三）申请人指定的代收人签收的；</w:t>
      </w:r>
      <w:r>
        <w:rPr>
          <w:rFonts w:hint="eastAsia" w:ascii="仿宋_GB2312" w:eastAsia="仿宋_GB2312"/>
          <w:color w:val="000000" w:themeColor="text1"/>
          <w:sz w:val="24"/>
        </w:rPr>
        <w:br w:type="textWrapping"/>
      </w:r>
      <w:r>
        <w:rPr>
          <w:rFonts w:hint="eastAsia" w:ascii="仿宋_GB2312" w:eastAsia="仿宋_GB2312"/>
          <w:color w:val="000000" w:themeColor="text1"/>
          <w:sz w:val="24"/>
        </w:rPr>
        <w:t>　　（四）申请人的同住成年家属签收的。</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六、因申请人自己提供或者确认的送达地址不准确、拒不提供送达地址、送达地址未及时变更、申请人本人或者指定的代收人拒绝签收，导致相关文书未能被申请人（共同申请人）实际接收的，文书退回之日视为送达之日。</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申请人提供的送达信息</w:t>
      </w:r>
    </w:p>
    <w:p>
      <w:pPr>
        <w:spacing w:line="440" w:lineRule="exact"/>
        <w:ind w:firstLine="488" w:firstLineChars="200"/>
        <w:rPr>
          <w:rFonts w:hint="default" w:ascii="仿宋_GB2312" w:eastAsia="仿宋_GB2312"/>
          <w:color w:val="000000" w:themeColor="text1"/>
          <w:sz w:val="24"/>
          <w:lang w:val="en-US" w:eastAsia="zh-CN"/>
        </w:rPr>
      </w:pPr>
      <w:r>
        <w:rPr>
          <w:rFonts w:hint="eastAsia" w:ascii="仿宋_GB2312" w:eastAsia="仿宋_GB2312"/>
          <w:color w:val="000000" w:themeColor="text1"/>
          <w:sz w:val="24"/>
        </w:rPr>
        <w:t>申请人（共同申请人）：</w:t>
      </w:r>
      <w:r>
        <w:rPr>
          <w:rFonts w:hint="eastAsia" w:ascii="仿宋_GB2312" w:hAnsi="宋体" w:eastAsia="仿宋_GB2312"/>
          <w:color w:val="000000" w:themeColor="text1"/>
          <w:sz w:val="24"/>
          <w:u w:val="single"/>
        </w:rPr>
        <w:t xml:space="preserve">               </w:t>
      </w:r>
      <w:r>
        <w:rPr>
          <w:rFonts w:hint="eastAsia" w:ascii="仿宋_GB2312" w:eastAsia="仿宋_GB2312"/>
          <w:color w:val="000000" w:themeColor="text1"/>
          <w:sz w:val="24"/>
        </w:rPr>
        <w:t>身份证号码：</w:t>
      </w:r>
      <w:r>
        <w:rPr>
          <w:rFonts w:hint="eastAsia" w:ascii="仿宋_GB2312" w:hAnsi="宋体" w:eastAsia="仿宋_GB2312"/>
          <w:color w:val="000000" w:themeColor="text1"/>
          <w:sz w:val="24"/>
          <w:u w:val="single"/>
        </w:rPr>
        <w:t xml:space="preserve">                 </w:t>
      </w:r>
      <w:r>
        <w:rPr>
          <w:rFonts w:hint="eastAsia" w:ascii="仿宋_GB2312" w:eastAsia="仿宋_GB2312"/>
          <w:color w:val="000000" w:themeColor="text1"/>
          <w:sz w:val="24"/>
          <w:lang w:val="en-US" w:eastAsia="zh-CN"/>
        </w:rPr>
        <w:t xml:space="preserve">    </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送达地址：</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u w:val="single"/>
          <w:lang w:val="en-US" w:eastAsia="zh-CN"/>
        </w:rPr>
        <w:t xml:space="preserve">                             </w:t>
      </w:r>
      <w:r>
        <w:rPr>
          <w:rFonts w:hint="eastAsia" w:ascii="仿宋_GB2312" w:hAnsi="宋体" w:eastAsia="仿宋_GB2312"/>
          <w:color w:val="000000" w:themeColor="text1"/>
          <w:sz w:val="24"/>
          <w:u w:val="single"/>
        </w:rPr>
        <w:t xml:space="preserve">     </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邮政编码：</w:t>
      </w:r>
      <w:r>
        <w:rPr>
          <w:rFonts w:hint="eastAsia" w:ascii="仿宋_GB2312" w:hAnsi="宋体" w:eastAsia="仿宋_GB2312"/>
          <w:color w:val="000000" w:themeColor="text1"/>
          <w:sz w:val="24"/>
          <w:u w:val="single"/>
        </w:rPr>
        <w:t xml:space="preserve">                 </w:t>
      </w:r>
      <w:r>
        <w:rPr>
          <w:rFonts w:hint="eastAsia" w:ascii="仿宋_GB2312" w:eastAsia="仿宋_GB2312"/>
          <w:color w:val="000000" w:themeColor="text1"/>
          <w:sz w:val="24"/>
          <w:lang w:val="en-US" w:eastAsia="zh-CN"/>
        </w:rPr>
        <w:t xml:space="preserve"> </w:t>
      </w:r>
      <w:r>
        <w:rPr>
          <w:rFonts w:hint="eastAsia" w:ascii="仿宋_GB2312" w:eastAsia="仿宋_GB2312"/>
          <w:color w:val="000000" w:themeColor="text1"/>
          <w:sz w:val="24"/>
        </w:rPr>
        <w:t xml:space="preserve">   收件人：</w:t>
      </w:r>
      <w:r>
        <w:rPr>
          <w:rFonts w:hint="eastAsia" w:ascii="仿宋_GB2312" w:hAnsi="宋体" w:eastAsia="仿宋_GB2312"/>
          <w:color w:val="000000" w:themeColor="text1"/>
          <w:sz w:val="24"/>
          <w:u w:val="single"/>
        </w:rPr>
        <w:t xml:space="preserve">                 </w:t>
      </w:r>
    </w:p>
    <w:p>
      <w:pPr>
        <w:spacing w:line="440" w:lineRule="exact"/>
        <w:ind w:firstLine="488" w:firstLineChars="200"/>
        <w:rPr>
          <w:rFonts w:hint="default" w:ascii="仿宋_GB2312" w:eastAsia="仿宋_GB2312"/>
          <w:color w:val="000000" w:themeColor="text1"/>
          <w:sz w:val="24"/>
          <w:lang w:val="en-US"/>
        </w:rPr>
      </w:pPr>
      <w:r>
        <w:rPr>
          <w:rFonts w:hint="eastAsia" w:ascii="仿宋_GB2312" w:eastAsia="仿宋_GB2312"/>
          <w:color w:val="000000" w:themeColor="text1"/>
          <w:sz w:val="24"/>
        </w:rPr>
        <w:t>电话（移动电话） ：</w:t>
      </w:r>
      <w:r>
        <w:rPr>
          <w:rFonts w:hint="eastAsia" w:ascii="仿宋_GB2312" w:hAnsi="宋体" w:eastAsia="仿宋_GB2312"/>
          <w:color w:val="000000" w:themeColor="text1"/>
          <w:sz w:val="24"/>
          <w:u w:val="single"/>
        </w:rPr>
        <w:t xml:space="preserve">                 </w:t>
      </w:r>
      <w:r>
        <w:rPr>
          <w:rFonts w:hint="eastAsia" w:ascii="仿宋_GB2312" w:eastAsia="仿宋_GB2312"/>
          <w:color w:val="000000" w:themeColor="text1"/>
          <w:sz w:val="24"/>
          <w:lang w:val="en-US" w:eastAsia="zh-CN"/>
        </w:rPr>
        <w:t xml:space="preserve"> </w:t>
      </w:r>
      <w:r>
        <w:rPr>
          <w:rFonts w:hint="eastAsia" w:ascii="仿宋_GB2312" w:eastAsia="仿宋_GB2312"/>
          <w:color w:val="000000" w:themeColor="text1"/>
          <w:sz w:val="24"/>
        </w:rPr>
        <w:t xml:space="preserve"> 其他联系方式：</w:t>
      </w:r>
      <w:r>
        <w:rPr>
          <w:rFonts w:hint="eastAsia" w:ascii="仿宋_GB2312" w:hAnsi="宋体" w:eastAsia="仿宋_GB2312"/>
          <w:color w:val="000000" w:themeColor="text1"/>
          <w:sz w:val="24"/>
          <w:u w:val="single"/>
        </w:rPr>
        <w:t xml:space="preserve">                 </w:t>
      </w:r>
    </w:p>
    <w:p>
      <w:pPr>
        <w:spacing w:line="440" w:lineRule="exact"/>
        <w:ind w:firstLine="488" w:firstLineChars="200"/>
        <w:rPr>
          <w:rFonts w:hint="eastAsia" w:ascii="仿宋_GB2312" w:eastAsia="仿宋_GB2312"/>
          <w:color w:val="000000" w:themeColor="text1"/>
          <w:sz w:val="24"/>
        </w:rPr>
      </w:pPr>
    </w:p>
    <w:p>
      <w:pPr>
        <w:spacing w:line="440" w:lineRule="exact"/>
        <w:ind w:firstLine="488" w:firstLineChars="200"/>
        <w:rPr>
          <w:rFonts w:hint="eastAsia" w:ascii="仿宋_GB2312" w:eastAsia="仿宋_GB2312"/>
          <w:b/>
          <w:bCs/>
          <w:color w:val="000000" w:themeColor="text1"/>
          <w:sz w:val="24"/>
        </w:rPr>
      </w:pPr>
      <w:r>
        <w:rPr>
          <w:rFonts w:hint="eastAsia" w:ascii="仿宋_GB2312" w:eastAsia="仿宋_GB2312"/>
          <w:b/>
          <w:bCs/>
          <w:color w:val="000000" w:themeColor="text1"/>
          <w:sz w:val="24"/>
        </w:rPr>
        <w:t>本人已阅读</w:t>
      </w:r>
      <w:r>
        <w:rPr>
          <w:rFonts w:hint="eastAsia" w:ascii="仿宋_GB2312" w:eastAsia="仿宋_GB2312"/>
          <w:b/>
          <w:bCs/>
          <w:color w:val="000000" w:themeColor="text1"/>
          <w:sz w:val="24"/>
          <w:lang w:eastAsia="zh-CN"/>
        </w:rPr>
        <w:t>并同意</w:t>
      </w:r>
      <w:r>
        <w:rPr>
          <w:rFonts w:hint="eastAsia" w:ascii="仿宋_GB2312" w:eastAsia="仿宋_GB2312"/>
          <w:b/>
          <w:bCs/>
          <w:color w:val="000000" w:themeColor="text1"/>
          <w:sz w:val="24"/>
        </w:rPr>
        <w:t xml:space="preserve">填写送达地址确认书的告知事项，并保证上述送达地址是准确、有效的。 </w:t>
      </w:r>
    </w:p>
    <w:p>
      <w:pPr>
        <w:spacing w:line="440" w:lineRule="exact"/>
        <w:ind w:firstLine="488" w:firstLineChars="200"/>
        <w:rPr>
          <w:rFonts w:hint="eastAsia" w:ascii="仿宋_GB2312" w:eastAsia="仿宋_GB2312"/>
          <w:color w:val="000000" w:themeColor="text1"/>
          <w:sz w:val="24"/>
        </w:rPr>
      </w:pP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 xml:space="preserve">                                                  申请人签名、盖章（捺印）</w:t>
      </w:r>
    </w:p>
    <w:p>
      <w:pPr>
        <w:spacing w:line="440" w:lineRule="exact"/>
        <w:ind w:firstLine="488" w:firstLineChars="200"/>
        <w:rPr>
          <w:rFonts w:hint="eastAsia" w:ascii="仿宋_GB2312" w:eastAsia="仿宋_GB2312"/>
          <w:color w:val="000000" w:themeColor="text1"/>
          <w:sz w:val="24"/>
        </w:rPr>
      </w:pPr>
      <w:r>
        <w:rPr>
          <w:rFonts w:hint="eastAsia" w:ascii="仿宋_GB2312" w:eastAsia="仿宋_GB2312"/>
          <w:color w:val="000000" w:themeColor="text1"/>
          <w:sz w:val="24"/>
        </w:rPr>
        <w:t xml:space="preserve">                                                        年   月    日</w:t>
      </w:r>
    </w:p>
    <w:p>
      <w:pPr>
        <w:spacing w:line="440" w:lineRule="exact"/>
        <w:ind w:firstLine="488" w:firstLineChars="200"/>
        <w:rPr>
          <w:rFonts w:hint="eastAsia" w:ascii="仿宋_GB2312" w:eastAsia="仿宋_GB2312"/>
          <w:color w:val="000000" w:themeColor="text1"/>
          <w:sz w:val="24"/>
        </w:rPr>
        <w:sectPr>
          <w:footerReference r:id="rId3" w:type="default"/>
          <w:pgSz w:w="11907" w:h="16840"/>
          <w:pgMar w:top="1247" w:right="1134" w:bottom="1247" w:left="1134" w:header="851" w:footer="737" w:gutter="0"/>
          <w:pgBorders>
            <w:top w:val="none" w:sz="0" w:space="0"/>
            <w:left w:val="none" w:sz="0" w:space="0"/>
            <w:bottom w:val="none" w:sz="0" w:space="0"/>
            <w:right w:val="none" w:sz="0" w:space="0"/>
          </w:pgBorders>
          <w:pgNumType w:start="1"/>
          <w:cols w:space="0" w:num="1"/>
          <w:rtlGutter w:val="0"/>
          <w:docGrid w:type="linesAndChars" w:linePitch="312" w:charSpace="860"/>
        </w:sectPr>
      </w:pPr>
    </w:p>
    <w:tbl>
      <w:tblPr>
        <w:tblStyle w:val="9"/>
        <w:tblW w:w="14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0" w:type="dxa"/>
          <w:right w:w="15" w:type="dxa"/>
        </w:tblCellMar>
      </w:tblPr>
      <w:tblGrid>
        <w:gridCol w:w="93"/>
        <w:gridCol w:w="367"/>
        <w:gridCol w:w="1114"/>
        <w:gridCol w:w="1080"/>
        <w:gridCol w:w="375"/>
        <w:gridCol w:w="514"/>
        <w:gridCol w:w="274"/>
        <w:gridCol w:w="405"/>
        <w:gridCol w:w="1830"/>
        <w:gridCol w:w="960"/>
        <w:gridCol w:w="830"/>
        <w:gridCol w:w="1510"/>
        <w:gridCol w:w="735"/>
        <w:gridCol w:w="103"/>
        <w:gridCol w:w="1209"/>
        <w:gridCol w:w="825"/>
        <w:gridCol w:w="1005"/>
        <w:gridCol w:w="15"/>
        <w:gridCol w:w="1568"/>
        <w:gridCol w:w="171"/>
        <w:gridCol w:w="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338" w:hRule="atLeast"/>
          <w:jc w:val="center"/>
        </w:trPr>
        <w:tc>
          <w:tcPr>
            <w:tcW w:w="14719" w:type="dxa"/>
            <w:gridSpan w:val="18"/>
            <w:tcBorders>
              <w:tl2br w:val="nil"/>
              <w:tr2bl w:val="nil"/>
            </w:tcBorders>
            <w:noWrap w:val="0"/>
            <w:vAlign w:val="center"/>
          </w:tcPr>
          <w:p>
            <w:pPr>
              <w:spacing w:line="300" w:lineRule="exact"/>
              <w:jc w:val="both"/>
              <w:rPr>
                <w:rFonts w:hint="eastAsia" w:ascii="宋体" w:hAnsi="宋体" w:eastAsia="宋体" w:cs="Times New Roman"/>
                <w:color w:val="000000" w:themeColor="text1"/>
                <w:szCs w:val="21"/>
                <w:lang w:val="en-US" w:eastAsia="zh-CN"/>
              </w:rPr>
            </w:pPr>
            <w:r>
              <w:rPr>
                <w:rFonts w:hint="eastAsia" w:ascii="宋体" w:hAnsi="宋体" w:cs="Times New Roman"/>
                <w:b/>
                <w:bCs/>
                <w:color w:val="000000" w:themeColor="text1"/>
                <w:szCs w:val="21"/>
                <w:lang w:val="en-US" w:eastAsia="zh-CN"/>
              </w:rPr>
              <w:t>（一）</w:t>
            </w:r>
            <w:r>
              <w:rPr>
                <w:rFonts w:hint="eastAsia" w:ascii="宋体" w:hAnsi="宋体" w:eastAsia="宋体" w:cs="Times New Roman"/>
                <w:b/>
                <w:bCs/>
                <w:color w:val="000000" w:themeColor="text1"/>
                <w:szCs w:val="21"/>
                <w:lang w:val="en-US" w:eastAsia="zh-CN"/>
              </w:rPr>
              <w:t>申请信息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463" w:hRule="atLeast"/>
          <w:jc w:val="center"/>
        </w:trPr>
        <w:tc>
          <w:tcPr>
            <w:tcW w:w="3724" w:type="dxa"/>
            <w:gridSpan w:val="6"/>
            <w:tcBorders>
              <w:bottom w:val="single" w:color="auto" w:sz="4"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受理类型</w:t>
            </w:r>
          </w:p>
        </w:tc>
        <w:tc>
          <w:tcPr>
            <w:tcW w:w="10995" w:type="dxa"/>
            <w:gridSpan w:val="12"/>
            <w:tcBorders>
              <w:tl2br w:val="nil"/>
              <w:tr2bl w:val="nil"/>
            </w:tcBorders>
            <w:noWrap w:val="0"/>
            <w:vAlign w:val="center"/>
          </w:tcPr>
          <w:p>
            <w:pPr>
              <w:spacing w:line="300" w:lineRule="exact"/>
              <w:jc w:val="center"/>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w:t>
            </w:r>
            <w:r>
              <w:rPr>
                <w:rFonts w:hint="eastAsia" w:ascii="宋体" w:hAnsi="宋体" w:cs="Times New Roman"/>
                <w:color w:val="000000" w:themeColor="text1"/>
                <w:szCs w:val="21"/>
                <w:lang w:val="en-US" w:eastAsia="zh-CN"/>
              </w:rPr>
              <w:t>批次申请</w:t>
            </w:r>
            <w:r>
              <w:rPr>
                <w:rFonts w:hint="eastAsia" w:ascii="宋体" w:hAnsi="宋体" w:eastAsia="宋体" w:cs="Times New Roman"/>
                <w:color w:val="000000" w:themeColor="text1"/>
                <w:szCs w:val="21"/>
                <w:lang w:val="en-US" w:eastAsia="zh-CN"/>
              </w:rPr>
              <w:t xml:space="preserve">    □常态化</w:t>
            </w:r>
            <w:r>
              <w:rPr>
                <w:rFonts w:hint="eastAsia" w:ascii="宋体" w:hAnsi="宋体" w:cs="Times New Roman"/>
                <w:color w:val="000000" w:themeColor="text1"/>
                <w:szCs w:val="21"/>
                <w:lang w:val="en-US" w:eastAsia="zh-CN"/>
              </w:rPr>
              <w:t>申请</w:t>
            </w:r>
            <w:r>
              <w:rPr>
                <w:rFonts w:hint="eastAsia" w:ascii="宋体" w:hAnsi="宋体" w:eastAsia="宋体" w:cs="Times New Roman"/>
                <w:color w:val="000000" w:themeColor="text1"/>
                <w:szCs w:val="21"/>
                <w:lang w:val="en-US" w:eastAsia="zh-CN"/>
              </w:rPr>
              <w:t>（仅面向特殊人群）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575" w:hRule="atLeast"/>
          <w:jc w:val="center"/>
        </w:trPr>
        <w:tc>
          <w:tcPr>
            <w:tcW w:w="3724" w:type="dxa"/>
            <w:gridSpan w:val="6"/>
            <w:tcBorders>
              <w:top w:val="single" w:color="auto" w:sz="4" w:space="0"/>
              <w:bottom w:val="single" w:color="auto" w:sz="4"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申请批次</w:t>
            </w:r>
          </w:p>
          <w:p>
            <w:pPr>
              <w:spacing w:line="300" w:lineRule="exact"/>
              <w:jc w:val="cente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eastAsia="zh-CN"/>
              </w:rPr>
              <w:t>（</w:t>
            </w:r>
            <w:r>
              <w:rPr>
                <w:rFonts w:hint="eastAsia" w:ascii="宋体" w:hAnsi="宋体" w:eastAsia="宋体" w:cs="Times New Roman"/>
                <w:color w:val="000000" w:themeColor="text1"/>
                <w:szCs w:val="21"/>
                <w:lang w:val="en-US" w:eastAsia="zh-CN"/>
              </w:rPr>
              <w:t>常态化申请不用填写</w:t>
            </w:r>
            <w:r>
              <w:rPr>
                <w:rFonts w:hint="eastAsia" w:ascii="宋体" w:hAnsi="宋体" w:eastAsia="宋体" w:cs="Times New Roman"/>
                <w:color w:val="000000" w:themeColor="text1"/>
                <w:szCs w:val="21"/>
                <w:lang w:eastAsia="zh-CN"/>
              </w:rPr>
              <w:t>）</w:t>
            </w:r>
          </w:p>
        </w:tc>
        <w:tc>
          <w:tcPr>
            <w:tcW w:w="4025" w:type="dxa"/>
            <w:gridSpan w:val="4"/>
            <w:tcBorders>
              <w:tl2br w:val="nil"/>
              <w:tr2bl w:val="nil"/>
            </w:tcBorders>
            <w:shd w:val="clear" w:color="auto" w:fill="auto"/>
            <w:noWrap w:val="0"/>
            <w:vAlign w:val="center"/>
          </w:tcPr>
          <w:p>
            <w:pPr>
              <w:spacing w:line="300" w:lineRule="exact"/>
              <w:jc w:val="center"/>
              <w:rPr>
                <w:rFonts w:hint="eastAsia" w:ascii="宋体" w:hAnsi="宋体" w:eastAsia="宋体" w:cs="Times New Roman"/>
                <w:color w:val="000000" w:themeColor="text1"/>
                <w:szCs w:val="21"/>
                <w:lang w:val="en-US" w:eastAsia="zh-CN"/>
              </w:rPr>
            </w:pPr>
          </w:p>
        </w:tc>
        <w:tc>
          <w:tcPr>
            <w:tcW w:w="2348" w:type="dxa"/>
            <w:gridSpan w:val="3"/>
            <w:tcBorders>
              <w:tl2br w:val="nil"/>
              <w:tr2bl w:val="nil"/>
            </w:tcBorders>
            <w:shd w:val="clear" w:color="auto" w:fill="auto"/>
            <w:noWrap w:val="0"/>
            <w:vAlign w:val="center"/>
          </w:tcPr>
          <w:p>
            <w:pPr>
              <w:spacing w:line="300" w:lineRule="exact"/>
              <w:jc w:val="cente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rPr>
              <w:t>是否优先</w:t>
            </w:r>
          </w:p>
        </w:tc>
        <w:tc>
          <w:tcPr>
            <w:tcW w:w="4622" w:type="dxa"/>
            <w:gridSpan w:val="5"/>
            <w:tcBorders>
              <w:tl2br w:val="nil"/>
              <w:tr2bl w:val="nil"/>
            </w:tcBorders>
            <w:shd w:val="clear" w:color="auto" w:fill="auto"/>
            <w:noWrap w:val="0"/>
            <w:vAlign w:val="center"/>
          </w:tcPr>
          <w:p>
            <w:pPr>
              <w:spacing w:line="300" w:lineRule="exact"/>
              <w:jc w:val="cente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□普通人群  □优先人群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504" w:hRule="atLeast"/>
          <w:jc w:val="center"/>
        </w:trPr>
        <w:tc>
          <w:tcPr>
            <w:tcW w:w="3724" w:type="dxa"/>
            <w:gridSpan w:val="6"/>
            <w:tcBorders>
              <w:top w:val="single" w:color="auto" w:sz="4" w:space="0"/>
              <w:bottom w:val="single" w:color="auto" w:sz="4"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保障方式</w:t>
            </w:r>
          </w:p>
        </w:tc>
        <w:tc>
          <w:tcPr>
            <w:tcW w:w="4025" w:type="dxa"/>
            <w:gridSpan w:val="4"/>
            <w:tcBorders>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lang w:val="en-US" w:eastAsia="zh-CN"/>
              </w:rPr>
              <w:t>□实物配租  □租赁补贴</w:t>
            </w:r>
          </w:p>
        </w:tc>
        <w:tc>
          <w:tcPr>
            <w:tcW w:w="2348" w:type="dxa"/>
            <w:gridSpan w:val="3"/>
            <w:tcBorders>
              <w:tl2br w:val="nil"/>
              <w:tr2bl w:val="nil"/>
            </w:tcBorders>
            <w:noWrap w:val="0"/>
            <w:vAlign w:val="center"/>
          </w:tcPr>
          <w:p>
            <w:pPr>
              <w:spacing w:line="300" w:lineRule="exact"/>
              <w:jc w:val="cente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rPr>
              <w:t>保障住房类型</w:t>
            </w:r>
          </w:p>
        </w:tc>
        <w:tc>
          <w:tcPr>
            <w:tcW w:w="4622" w:type="dxa"/>
            <w:gridSpan w:val="5"/>
            <w:tcBorders>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504" w:hRule="atLeast"/>
          <w:jc w:val="center"/>
        </w:trPr>
        <w:tc>
          <w:tcPr>
            <w:tcW w:w="3724" w:type="dxa"/>
            <w:gridSpan w:val="6"/>
            <w:tcBorders>
              <w:top w:val="single" w:color="auto" w:sz="4" w:space="0"/>
              <w:bottom w:val="single" w:color="auto" w:sz="4"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申请所在地（同主申请人户籍所在地）</w:t>
            </w:r>
          </w:p>
        </w:tc>
        <w:tc>
          <w:tcPr>
            <w:tcW w:w="10995" w:type="dxa"/>
            <w:gridSpan w:val="12"/>
            <w:tcBorders>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lang w:val="en-US" w:eastAsia="zh-CN"/>
              </w:rPr>
              <w:t>________省________市________区________街道________居委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610" w:hRule="atLeast"/>
          <w:jc w:val="center"/>
        </w:trPr>
        <w:tc>
          <w:tcPr>
            <w:tcW w:w="3724" w:type="dxa"/>
            <w:gridSpan w:val="6"/>
            <w:tcBorders>
              <w:top w:val="single" w:color="auto" w:sz="4" w:space="0"/>
              <w:bottom w:val="single" w:color="auto" w:sz="4"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优先分配类型</w:t>
            </w:r>
          </w:p>
          <w:p>
            <w:pPr>
              <w:spacing w:line="300" w:lineRule="exact"/>
              <w:jc w:val="center"/>
              <w:rPr>
                <w:rFonts w:hint="eastAsia" w:ascii="宋体" w:hAnsi="宋体" w:eastAsia="宋体" w:cs="Times New Roman"/>
                <w:color w:val="000000" w:themeColor="text1"/>
                <w:szCs w:val="21"/>
                <w:lang w:eastAsia="zh-CN"/>
              </w:rPr>
            </w:pPr>
            <w:r>
              <w:rPr>
                <w:rFonts w:hint="eastAsia" w:ascii="宋体" w:hAnsi="宋体" w:eastAsia="宋体" w:cs="Times New Roman"/>
                <w:color w:val="000000" w:themeColor="text1"/>
                <w:szCs w:val="21"/>
                <w:lang w:eastAsia="zh-CN"/>
              </w:rPr>
              <w:t>（</w:t>
            </w:r>
            <w:r>
              <w:rPr>
                <w:rFonts w:hint="eastAsia" w:ascii="宋体" w:hAnsi="宋体" w:cs="Times New Roman"/>
                <w:color w:val="000000" w:themeColor="text1"/>
                <w:szCs w:val="21"/>
                <w:lang w:val="en-US" w:eastAsia="zh-CN"/>
              </w:rPr>
              <w:t>常态化批次必须</w:t>
            </w:r>
            <w:r>
              <w:rPr>
                <w:rFonts w:hint="eastAsia" w:ascii="宋体" w:hAnsi="宋体" w:eastAsia="宋体" w:cs="Times New Roman"/>
                <w:color w:val="000000" w:themeColor="text1"/>
                <w:szCs w:val="21"/>
                <w:lang w:val="en-US" w:eastAsia="zh-CN"/>
              </w:rPr>
              <w:t>填写</w:t>
            </w:r>
            <w:r>
              <w:rPr>
                <w:rFonts w:hint="eastAsia" w:ascii="宋体" w:hAnsi="宋体" w:eastAsia="宋体" w:cs="Times New Roman"/>
                <w:color w:val="000000" w:themeColor="text1"/>
                <w:szCs w:val="21"/>
                <w:lang w:eastAsia="zh-CN"/>
              </w:rPr>
              <w:t>）</w:t>
            </w:r>
          </w:p>
        </w:tc>
        <w:tc>
          <w:tcPr>
            <w:tcW w:w="10995" w:type="dxa"/>
            <w:gridSpan w:val="12"/>
            <w:tcBorders>
              <w:tl2br w:val="nil"/>
              <w:tr2bl w:val="nil"/>
            </w:tcBorders>
            <w:noWrap w:val="0"/>
            <w:vAlign w:val="center"/>
          </w:tcPr>
          <w:p>
            <w:pPr>
              <w:spacing w:line="300" w:lineRule="exact"/>
              <w:jc w:val="center"/>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□最低生活保障家庭  □分散供养的特困人员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90" w:hRule="atLeast"/>
          <w:jc w:val="center"/>
        </w:trPr>
        <w:tc>
          <w:tcPr>
            <w:tcW w:w="3724" w:type="dxa"/>
            <w:gridSpan w:val="6"/>
            <w:tcBorders>
              <w:top w:val="single" w:color="auto" w:sz="4" w:space="0"/>
              <w:bottom w:val="single" w:color="000000" w:sz="2"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lang w:eastAsia="zh-CN"/>
              </w:rPr>
            </w:pPr>
            <w:r>
              <w:rPr>
                <w:rFonts w:hint="eastAsia" w:ascii="宋体" w:hAnsi="宋体" w:cs="Times New Roman"/>
                <w:color w:val="000000" w:themeColor="text1"/>
                <w:szCs w:val="21"/>
                <w:lang w:eastAsia="zh-CN"/>
              </w:rPr>
              <w:t>申请人所属群体</w:t>
            </w:r>
          </w:p>
        </w:tc>
        <w:tc>
          <w:tcPr>
            <w:tcW w:w="10995" w:type="dxa"/>
            <w:gridSpan w:val="12"/>
            <w:tcBorders>
              <w:bottom w:val="single" w:color="000000" w:sz="2" w:space="0"/>
              <w:tl2br w:val="nil"/>
              <w:tr2bl w:val="nil"/>
            </w:tcBorders>
            <w:noWrap w:val="0"/>
            <w:vAlign w:val="center"/>
          </w:tcPr>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□60岁以上老人 □进城落户农业转移人口  □农民工 □优抚对象□残疾人 □计划生育特殊困难家庭 □见义勇为等各类先进模范人物  □退役军人 □现役军人家属 □建档立卡贫困户  □居住证持有人 □消防救援人员 □环卫行业职工  □公交行业职工 □教育行业职工 □卫生行业职工 □台胞  □二孩家庭  □三孩及以上家庭 □建筑行业职工  □其他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3035" w:hRule="atLeast"/>
          <w:jc w:val="center"/>
        </w:trPr>
        <w:tc>
          <w:tcPr>
            <w:tcW w:w="3724" w:type="dxa"/>
            <w:gridSpan w:val="6"/>
            <w:tcBorders>
              <w:top w:val="single" w:color="auto" w:sz="4" w:space="0"/>
              <w:bottom w:val="single" w:color="000000" w:sz="2" w:space="0"/>
              <w:tl2br w:val="nil"/>
              <w:tr2bl w:val="nil"/>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适当优先分配类型</w:t>
            </w:r>
          </w:p>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lang w:eastAsia="zh-CN"/>
              </w:rPr>
              <w:t>（</w:t>
            </w:r>
            <w:r>
              <w:rPr>
                <w:rFonts w:hint="eastAsia" w:ascii="宋体" w:hAnsi="宋体" w:cs="Times New Roman"/>
                <w:color w:val="000000" w:themeColor="text1"/>
                <w:szCs w:val="21"/>
                <w:lang w:val="en-US" w:eastAsia="zh-CN"/>
              </w:rPr>
              <w:t>常态化批次必须</w:t>
            </w:r>
            <w:r>
              <w:rPr>
                <w:rFonts w:hint="eastAsia" w:ascii="宋体" w:hAnsi="宋体" w:eastAsia="宋体" w:cs="Times New Roman"/>
                <w:color w:val="000000" w:themeColor="text1"/>
                <w:szCs w:val="21"/>
                <w:lang w:val="en-US" w:eastAsia="zh-CN"/>
              </w:rPr>
              <w:t>填写</w:t>
            </w:r>
            <w:r>
              <w:rPr>
                <w:rFonts w:hint="eastAsia" w:ascii="宋体" w:hAnsi="宋体" w:eastAsia="宋体" w:cs="Times New Roman"/>
                <w:color w:val="000000" w:themeColor="text1"/>
                <w:szCs w:val="21"/>
                <w:lang w:eastAsia="zh-CN"/>
              </w:rPr>
              <w:t>）</w:t>
            </w:r>
          </w:p>
        </w:tc>
        <w:tc>
          <w:tcPr>
            <w:tcW w:w="10995" w:type="dxa"/>
            <w:gridSpan w:val="12"/>
            <w:tcBorders>
              <w:bottom w:val="single" w:color="000000" w:sz="2" w:space="0"/>
              <w:tl2br w:val="nil"/>
              <w:tr2bl w:val="nil"/>
            </w:tcBorders>
            <w:noWrap w:val="0"/>
            <w:vAlign w:val="center"/>
          </w:tcPr>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□孤寡老人</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□残疾</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□重点优抚对象</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□获得市级以上见义勇为表彰</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□获得市级以上特殊贡献奖励</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□获得市级以上特殊贡献奖励-造血干细胞捐献者</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□获得市级以上特殊贡献奖励-无偿献血金奖获得者</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□获得市级以上劳动模范称号</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□服兵役期间荣立二等功、战时荣立三等功以上</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□国家规定其他予以优先情形-计划生育困难家庭</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□国家规定其他予以优先情形-退役军人、现役军人、现役军人军属、烈士遗属、因公牺牲军人遗属、病故军人遗属等</w:t>
            </w:r>
          </w:p>
          <w:p>
            <w:pPr>
              <w:spacing w:line="300" w:lineRule="exact"/>
              <w:jc w:val="left"/>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□国家规定其他予以优先情形-申请人育有3个及以上子女，且至少3个子女作为共同申请人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90" w:hRule="atLeast"/>
          <w:jc w:val="center"/>
        </w:trPr>
        <w:tc>
          <w:tcPr>
            <w:tcW w:w="3724" w:type="dxa"/>
            <w:gridSpan w:val="6"/>
            <w:tcBorders>
              <w:top w:val="single" w:color="000000" w:sz="2" w:space="0"/>
              <w:bottom w:val="single" w:color="000000" w:sz="2" w:space="0"/>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单列分配类型</w:t>
            </w:r>
          </w:p>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lang w:eastAsia="zh-CN"/>
              </w:rPr>
              <w:t>（</w:t>
            </w:r>
            <w:r>
              <w:rPr>
                <w:rFonts w:hint="eastAsia" w:ascii="宋体" w:hAnsi="宋体" w:cs="Times New Roman"/>
                <w:color w:val="000000" w:themeColor="text1"/>
                <w:szCs w:val="21"/>
                <w:lang w:val="en-US" w:eastAsia="zh-CN"/>
              </w:rPr>
              <w:t>常态化批次必须</w:t>
            </w:r>
            <w:r>
              <w:rPr>
                <w:rFonts w:hint="eastAsia" w:ascii="宋体" w:hAnsi="宋体" w:eastAsia="宋体" w:cs="Times New Roman"/>
                <w:color w:val="000000" w:themeColor="text1"/>
                <w:szCs w:val="21"/>
                <w:lang w:val="en-US" w:eastAsia="zh-CN"/>
              </w:rPr>
              <w:t>填写</w:t>
            </w:r>
            <w:r>
              <w:rPr>
                <w:rFonts w:hint="eastAsia" w:ascii="宋体" w:hAnsi="宋体" w:eastAsia="宋体" w:cs="Times New Roman"/>
                <w:color w:val="000000" w:themeColor="text1"/>
                <w:szCs w:val="21"/>
                <w:lang w:eastAsia="zh-CN"/>
              </w:rPr>
              <w:t>）</w:t>
            </w:r>
          </w:p>
        </w:tc>
        <w:tc>
          <w:tcPr>
            <w:tcW w:w="10995" w:type="dxa"/>
            <w:gridSpan w:val="12"/>
            <w:tcBorders>
              <w:top w:val="single" w:color="000000" w:sz="2" w:space="0"/>
              <w:bottom w:val="single" w:color="000000" w:sz="2" w:space="0"/>
            </w:tcBorders>
            <w:noWrap w:val="0"/>
            <w:vAlign w:val="center"/>
          </w:tcPr>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□居住在危房</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□居住在已退的侨房、信托代管房等落实政策住房</w:t>
            </w:r>
          </w:p>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□居住在已确定拆迁范围内的住房且不符合安置条件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0" w:type="dxa"/>
            <w:right w:w="15" w:type="dxa"/>
          </w:tblCellMar>
        </w:tblPrEx>
        <w:trPr>
          <w:gridBefore w:val="1"/>
          <w:gridAfter w:val="2"/>
          <w:wBefore w:w="93" w:type="dxa"/>
          <w:wAfter w:w="186" w:type="dxa"/>
          <w:trHeight w:val="860" w:hRule="atLeast"/>
          <w:jc w:val="center"/>
        </w:trPr>
        <w:tc>
          <w:tcPr>
            <w:tcW w:w="3724" w:type="dxa"/>
            <w:gridSpan w:val="6"/>
            <w:tcBorders>
              <w:top w:val="single" w:color="000000" w:sz="2" w:space="0"/>
              <w:bottom w:val="single" w:color="000000" w:sz="12" w:space="0"/>
            </w:tcBorders>
            <w:noWrap w:val="0"/>
            <w:vAlign w:val="center"/>
          </w:tcPr>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民政认定低收入家庭</w:t>
            </w:r>
          </w:p>
          <w:p>
            <w:pPr>
              <w:spacing w:line="300" w:lineRule="exact"/>
              <w:jc w:val="center"/>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lang w:eastAsia="zh-CN"/>
              </w:rPr>
              <w:t>（</w:t>
            </w:r>
            <w:r>
              <w:rPr>
                <w:rFonts w:hint="eastAsia" w:ascii="宋体" w:hAnsi="宋体" w:cs="Times New Roman"/>
                <w:color w:val="000000" w:themeColor="text1"/>
                <w:szCs w:val="21"/>
                <w:lang w:val="en-US" w:eastAsia="zh-CN"/>
              </w:rPr>
              <w:t>常态化批次必须</w:t>
            </w:r>
            <w:r>
              <w:rPr>
                <w:rFonts w:hint="eastAsia" w:ascii="宋体" w:hAnsi="宋体" w:eastAsia="宋体" w:cs="Times New Roman"/>
                <w:color w:val="000000" w:themeColor="text1"/>
                <w:szCs w:val="21"/>
                <w:lang w:val="en-US" w:eastAsia="zh-CN"/>
              </w:rPr>
              <w:t>填写</w:t>
            </w:r>
            <w:r>
              <w:rPr>
                <w:rFonts w:hint="eastAsia" w:ascii="宋体" w:hAnsi="宋体" w:eastAsia="宋体" w:cs="Times New Roman"/>
                <w:color w:val="000000" w:themeColor="text1"/>
                <w:szCs w:val="21"/>
                <w:lang w:eastAsia="zh-CN"/>
              </w:rPr>
              <w:t>）</w:t>
            </w:r>
          </w:p>
        </w:tc>
        <w:tc>
          <w:tcPr>
            <w:tcW w:w="10995" w:type="dxa"/>
            <w:gridSpan w:val="12"/>
            <w:tcBorders>
              <w:top w:val="single" w:color="000000" w:sz="2" w:space="0"/>
              <w:bottom w:val="single" w:color="000000" w:sz="12" w:space="0"/>
            </w:tcBorders>
            <w:noWrap w:val="0"/>
            <w:vAlign w:val="center"/>
          </w:tcPr>
          <w:p>
            <w:pPr>
              <w:spacing w:line="300" w:lineRule="exact"/>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□属于申请之日前3年均经民政部门认定为低收入家庭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jc w:val="center"/>
        </w:trPr>
        <w:tc>
          <w:tcPr>
            <w:tcW w:w="14998" w:type="dxa"/>
            <w:gridSpan w:val="21"/>
            <w:tcBorders>
              <w:top w:val="single" w:color="auto" w:sz="12" w:space="0"/>
              <w:left w:val="single" w:color="auto" w:sz="12" w:space="0"/>
              <w:right w:val="single" w:color="auto" w:sz="12" w:space="0"/>
            </w:tcBorders>
            <w:vAlign w:val="center"/>
          </w:tcPr>
          <w:p>
            <w:pPr>
              <w:numPr>
                <w:ilvl w:val="0"/>
                <w:numId w:val="0"/>
              </w:numPr>
              <w:rPr>
                <w:rFonts w:hint="eastAsia" w:ascii="宋体" w:hAnsi="宋体"/>
                <w:b/>
                <w:color w:val="000000" w:themeColor="text1"/>
                <w:szCs w:val="21"/>
              </w:rPr>
            </w:pPr>
            <w:r>
              <w:rPr>
                <w:rFonts w:hint="eastAsia" w:ascii="宋体" w:hAnsi="宋体" w:eastAsia="宋体" w:cs="Times New Roman"/>
                <w:b/>
                <w:color w:val="000000" w:themeColor="text1"/>
                <w:kern w:val="2"/>
                <w:sz w:val="21"/>
                <w:szCs w:val="21"/>
                <w:lang w:val="en-US" w:eastAsia="zh-CN" w:bidi="ar-SA"/>
              </w:rPr>
              <w:t>（</w:t>
            </w:r>
            <w:r>
              <w:rPr>
                <w:rFonts w:hint="eastAsia" w:ascii="宋体" w:hAnsi="宋体" w:cs="Times New Roman"/>
                <w:b/>
                <w:color w:val="000000" w:themeColor="text1"/>
                <w:kern w:val="2"/>
                <w:sz w:val="21"/>
                <w:szCs w:val="21"/>
                <w:lang w:val="en-US" w:eastAsia="zh-CN" w:bidi="ar-SA"/>
              </w:rPr>
              <w:t>二</w:t>
            </w:r>
            <w:r>
              <w:rPr>
                <w:rFonts w:hint="eastAsia" w:ascii="宋体" w:hAnsi="宋体" w:eastAsia="宋体" w:cs="Times New Roman"/>
                <w:b/>
                <w:color w:val="000000" w:themeColor="text1"/>
                <w:kern w:val="2"/>
                <w:sz w:val="21"/>
                <w:szCs w:val="21"/>
                <w:lang w:val="en-US" w:eastAsia="zh-CN" w:bidi="ar-SA"/>
              </w:rPr>
              <w:t>）</w:t>
            </w:r>
            <w:r>
              <w:rPr>
                <w:rFonts w:hint="eastAsia" w:ascii="宋体" w:hAnsi="宋体"/>
                <w:b/>
                <w:color w:val="000000" w:themeColor="text1"/>
                <w:szCs w:val="21"/>
              </w:rPr>
              <w:t>申请人及共同申请人基本情况和户籍（由申请人填写）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5" w:hRule="atLeast"/>
          <w:jc w:val="center"/>
        </w:trPr>
        <w:tc>
          <w:tcPr>
            <w:tcW w:w="460" w:type="dxa"/>
            <w:gridSpan w:val="2"/>
            <w:tcBorders>
              <w:left w:val="single" w:color="auto" w:sz="12"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序号</w:t>
            </w:r>
          </w:p>
        </w:tc>
        <w:tc>
          <w:tcPr>
            <w:tcW w:w="1114" w:type="dxa"/>
            <w:vAlign w:val="center"/>
          </w:tcPr>
          <w:p>
            <w:pPr>
              <w:spacing w:line="300" w:lineRule="exact"/>
              <w:jc w:val="center"/>
              <w:rPr>
                <w:rFonts w:hint="eastAsia" w:ascii="宋体" w:hAnsi="宋体" w:eastAsia="宋体"/>
                <w:b/>
                <w:color w:val="000000" w:themeColor="text1"/>
                <w:szCs w:val="21"/>
                <w:lang w:eastAsia="zh-CN"/>
              </w:rPr>
            </w:pPr>
            <w:r>
              <w:rPr>
                <w:rFonts w:hint="eastAsia" w:ascii="宋体" w:hAnsi="宋体"/>
                <w:b/>
                <w:color w:val="000000" w:themeColor="text1"/>
                <w:szCs w:val="21"/>
              </w:rPr>
              <w:t>称 谓</w:t>
            </w:r>
            <w:r>
              <w:rPr>
                <w:rFonts w:hint="eastAsia" w:ascii="宋体" w:hAnsi="宋体"/>
                <w:b/>
                <w:color w:val="000000" w:themeColor="text1"/>
                <w:szCs w:val="21"/>
                <w:lang w:eastAsia="zh-CN"/>
              </w:rPr>
              <w:t>（与主申请人关系）</w:t>
            </w:r>
          </w:p>
        </w:tc>
        <w:tc>
          <w:tcPr>
            <w:tcW w:w="1080" w:type="dxa"/>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姓   名</w:t>
            </w:r>
          </w:p>
        </w:tc>
        <w:tc>
          <w:tcPr>
            <w:tcW w:w="889" w:type="dxa"/>
            <w:gridSpan w:val="2"/>
            <w:tcBorders>
              <w:right w:val="single" w:color="000000" w:sz="2"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性别</w:t>
            </w:r>
          </w:p>
        </w:tc>
        <w:tc>
          <w:tcPr>
            <w:tcW w:w="679" w:type="dxa"/>
            <w:gridSpan w:val="2"/>
            <w:tcBorders>
              <w:left w:val="single" w:color="000000" w:sz="2" w:space="0"/>
            </w:tcBorders>
            <w:vAlign w:val="center"/>
          </w:tcPr>
          <w:p>
            <w:pPr>
              <w:spacing w:line="300" w:lineRule="exact"/>
              <w:jc w:val="center"/>
              <w:rPr>
                <w:rFonts w:hint="eastAsia" w:ascii="宋体" w:hAnsi="宋体" w:eastAsia="宋体"/>
                <w:b/>
                <w:color w:val="000000" w:themeColor="text1"/>
                <w:szCs w:val="21"/>
                <w:lang w:eastAsia="zh-CN"/>
              </w:rPr>
            </w:pPr>
            <w:r>
              <w:rPr>
                <w:rFonts w:hint="eastAsia" w:ascii="宋体" w:hAnsi="宋体"/>
                <w:b/>
                <w:color w:val="000000" w:themeColor="text1"/>
                <w:szCs w:val="21"/>
                <w:lang w:eastAsia="zh-CN"/>
              </w:rPr>
              <w:t>民族</w:t>
            </w:r>
          </w:p>
        </w:tc>
        <w:tc>
          <w:tcPr>
            <w:tcW w:w="5130" w:type="dxa"/>
            <w:gridSpan w:val="4"/>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身  份  证  号  码</w:t>
            </w:r>
          </w:p>
        </w:tc>
        <w:tc>
          <w:tcPr>
            <w:tcW w:w="735" w:type="dxa"/>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婚姻</w:t>
            </w:r>
          </w:p>
          <w:p>
            <w:pPr>
              <w:spacing w:line="300" w:lineRule="exact"/>
              <w:jc w:val="center"/>
              <w:rPr>
                <w:rFonts w:ascii="宋体" w:hAnsi="宋体"/>
                <w:b/>
                <w:color w:val="000000" w:themeColor="text1"/>
                <w:szCs w:val="21"/>
              </w:rPr>
            </w:pPr>
            <w:r>
              <w:rPr>
                <w:rFonts w:hint="eastAsia" w:ascii="宋体" w:hAnsi="宋体"/>
                <w:b/>
                <w:color w:val="000000" w:themeColor="text1"/>
                <w:szCs w:val="21"/>
              </w:rPr>
              <w:t>状况</w:t>
            </w:r>
          </w:p>
        </w:tc>
        <w:tc>
          <w:tcPr>
            <w:tcW w:w="1312" w:type="dxa"/>
            <w:gridSpan w:val="2"/>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结婚日期</w:t>
            </w:r>
          </w:p>
        </w:tc>
        <w:tc>
          <w:tcPr>
            <w:tcW w:w="825" w:type="dxa"/>
            <w:tcBorders>
              <w:right w:val="single" w:color="auto" w:sz="4"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lang w:eastAsia="zh-CN"/>
              </w:rPr>
              <w:t>是否</w:t>
            </w:r>
            <w:r>
              <w:rPr>
                <w:rFonts w:hint="eastAsia" w:ascii="宋体" w:hAnsi="宋体"/>
                <w:b/>
                <w:color w:val="000000" w:themeColor="text1"/>
                <w:szCs w:val="21"/>
              </w:rPr>
              <w:t>取得厦门</w:t>
            </w:r>
          </w:p>
          <w:p>
            <w:pPr>
              <w:spacing w:line="300" w:lineRule="exact"/>
              <w:jc w:val="center"/>
              <w:rPr>
                <w:rFonts w:ascii="宋体" w:hAnsi="宋体"/>
                <w:b/>
                <w:color w:val="000000" w:themeColor="text1"/>
                <w:szCs w:val="21"/>
              </w:rPr>
            </w:pPr>
            <w:r>
              <w:rPr>
                <w:rFonts w:hint="eastAsia" w:ascii="宋体" w:hAnsi="宋体"/>
                <w:b/>
                <w:color w:val="000000" w:themeColor="text1"/>
                <w:szCs w:val="21"/>
              </w:rPr>
              <w:t>户籍</w:t>
            </w:r>
          </w:p>
        </w:tc>
        <w:tc>
          <w:tcPr>
            <w:tcW w:w="1020" w:type="dxa"/>
            <w:gridSpan w:val="2"/>
            <w:tcBorders>
              <w:left w:val="single" w:color="auto" w:sz="4"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取得</w:t>
            </w:r>
            <w:r>
              <w:rPr>
                <w:rFonts w:hint="eastAsia" w:ascii="宋体" w:hAnsi="宋体"/>
                <w:b/>
                <w:color w:val="000000" w:themeColor="text1"/>
                <w:szCs w:val="21"/>
                <w:lang w:eastAsia="zh-CN"/>
              </w:rPr>
              <w:t>厦</w:t>
            </w:r>
            <w:r>
              <w:rPr>
                <w:rFonts w:hint="eastAsia" w:ascii="宋体" w:hAnsi="宋体"/>
                <w:b/>
                <w:color w:val="000000" w:themeColor="text1"/>
                <w:szCs w:val="21"/>
              </w:rPr>
              <w:t>门</w:t>
            </w:r>
          </w:p>
          <w:p>
            <w:pPr>
              <w:spacing w:line="300" w:lineRule="exact"/>
              <w:jc w:val="center"/>
              <w:rPr>
                <w:rFonts w:hint="eastAsia" w:ascii="宋体" w:hAnsi="宋体"/>
                <w:b/>
                <w:color w:val="000000" w:themeColor="text1"/>
                <w:szCs w:val="21"/>
              </w:rPr>
            </w:pPr>
            <w:r>
              <w:rPr>
                <w:rFonts w:hint="eastAsia" w:ascii="宋体" w:hAnsi="宋体"/>
                <w:b/>
                <w:color w:val="000000" w:themeColor="text1"/>
                <w:szCs w:val="21"/>
              </w:rPr>
              <w:t>户籍方式</w:t>
            </w:r>
          </w:p>
        </w:tc>
        <w:tc>
          <w:tcPr>
            <w:tcW w:w="1754" w:type="dxa"/>
            <w:gridSpan w:val="3"/>
            <w:tcBorders>
              <w:right w:val="single" w:color="auto" w:sz="12"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取得厦门</w:t>
            </w:r>
          </w:p>
          <w:p>
            <w:pPr>
              <w:spacing w:line="300" w:lineRule="exact"/>
              <w:jc w:val="center"/>
              <w:rPr>
                <w:rFonts w:ascii="宋体" w:hAnsi="宋体"/>
                <w:b/>
                <w:color w:val="000000" w:themeColor="text1"/>
                <w:szCs w:val="21"/>
              </w:rPr>
            </w:pPr>
            <w:r>
              <w:rPr>
                <w:rFonts w:hint="eastAsia" w:ascii="宋体" w:hAnsi="宋体"/>
                <w:b/>
                <w:color w:val="000000" w:themeColor="text1"/>
                <w:szCs w:val="21"/>
              </w:rPr>
              <w:t>户籍时间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5" w:type="dxa"/>
          <w:trHeight w:val="462" w:hRule="exact"/>
          <w:jc w:val="center"/>
        </w:trPr>
        <w:tc>
          <w:tcPr>
            <w:tcW w:w="460" w:type="dxa"/>
            <w:gridSpan w:val="2"/>
            <w:tcBorders>
              <w:left w:val="single" w:color="auto" w:sz="12" w:space="0"/>
            </w:tcBorders>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1</w:t>
            </w:r>
          </w:p>
        </w:tc>
        <w:tc>
          <w:tcPr>
            <w:tcW w:w="1114"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本人</w:t>
            </w:r>
          </w:p>
        </w:tc>
        <w:tc>
          <w:tcPr>
            <w:tcW w:w="1080" w:type="dxa"/>
            <w:vAlign w:val="center"/>
          </w:tcPr>
          <w:p>
            <w:pPr>
              <w:spacing w:line="360" w:lineRule="exact"/>
              <w:jc w:val="center"/>
              <w:rPr>
                <w:rFonts w:ascii="宋体" w:hAnsi="宋体"/>
                <w:color w:val="000000" w:themeColor="text1"/>
                <w:szCs w:val="21"/>
              </w:rPr>
            </w:pPr>
          </w:p>
        </w:tc>
        <w:tc>
          <w:tcPr>
            <w:tcW w:w="889" w:type="dxa"/>
            <w:gridSpan w:val="2"/>
            <w:tcBorders>
              <w:right w:val="single" w:color="000000" w:sz="2" w:space="0"/>
            </w:tcBorders>
            <w:vAlign w:val="center"/>
          </w:tcPr>
          <w:p>
            <w:pPr>
              <w:spacing w:line="360" w:lineRule="exact"/>
              <w:jc w:val="center"/>
              <w:rPr>
                <w:rFonts w:ascii="宋体" w:hAnsi="宋体"/>
                <w:color w:val="000000" w:themeColor="text1"/>
                <w:szCs w:val="21"/>
              </w:rPr>
            </w:pPr>
          </w:p>
        </w:tc>
        <w:tc>
          <w:tcPr>
            <w:tcW w:w="679" w:type="dxa"/>
            <w:gridSpan w:val="2"/>
            <w:tcBorders>
              <w:left w:val="single" w:color="000000" w:sz="2" w:space="0"/>
            </w:tcBorders>
            <w:vAlign w:val="center"/>
          </w:tcPr>
          <w:p>
            <w:pPr>
              <w:spacing w:line="360" w:lineRule="exact"/>
              <w:jc w:val="center"/>
              <w:rPr>
                <w:rFonts w:ascii="宋体" w:hAnsi="宋体"/>
                <w:color w:val="000000" w:themeColor="text1"/>
                <w:szCs w:val="21"/>
              </w:rPr>
            </w:pPr>
          </w:p>
        </w:tc>
        <w:tc>
          <w:tcPr>
            <w:tcW w:w="5130" w:type="dxa"/>
            <w:gridSpan w:val="4"/>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70"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69"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r>
          </w:tbl>
          <w:p>
            <w:pPr>
              <w:spacing w:line="360" w:lineRule="exact"/>
              <w:jc w:val="center"/>
              <w:rPr>
                <w:rFonts w:ascii="宋体" w:hAnsi="宋体"/>
                <w:color w:val="000000" w:themeColor="text1"/>
                <w:szCs w:val="21"/>
              </w:rPr>
            </w:pPr>
          </w:p>
        </w:tc>
        <w:tc>
          <w:tcPr>
            <w:tcW w:w="735" w:type="dxa"/>
            <w:vAlign w:val="center"/>
          </w:tcPr>
          <w:p>
            <w:pPr>
              <w:spacing w:line="360" w:lineRule="exact"/>
              <w:jc w:val="center"/>
              <w:rPr>
                <w:rFonts w:ascii="宋体" w:hAnsi="宋体"/>
                <w:color w:val="000000" w:themeColor="text1"/>
                <w:szCs w:val="21"/>
              </w:rPr>
            </w:pPr>
          </w:p>
        </w:tc>
        <w:tc>
          <w:tcPr>
            <w:tcW w:w="1312" w:type="dxa"/>
            <w:gridSpan w:val="2"/>
            <w:vAlign w:val="center"/>
          </w:tcPr>
          <w:p>
            <w:pPr>
              <w:spacing w:line="360" w:lineRule="exact"/>
              <w:jc w:val="right"/>
              <w:rPr>
                <w:rFonts w:ascii="宋体" w:hAnsi="宋体"/>
                <w:color w:val="000000" w:themeColor="text1"/>
                <w:szCs w:val="21"/>
              </w:rPr>
            </w:pPr>
            <w:r>
              <w:rPr>
                <w:rFonts w:hint="eastAsia" w:ascii="宋体" w:hAnsi="宋体"/>
                <w:color w:val="000000" w:themeColor="text1"/>
                <w:szCs w:val="21"/>
              </w:rPr>
              <w:t>年  月  日</w:t>
            </w:r>
          </w:p>
        </w:tc>
        <w:tc>
          <w:tcPr>
            <w:tcW w:w="825" w:type="dxa"/>
            <w:tcBorders>
              <w:right w:val="single" w:color="auto" w:sz="4" w:space="0"/>
            </w:tcBorders>
            <w:vAlign w:val="center"/>
          </w:tcPr>
          <w:p>
            <w:pPr>
              <w:spacing w:line="360" w:lineRule="exact"/>
              <w:jc w:val="center"/>
              <w:rPr>
                <w:rFonts w:ascii="宋体" w:hAnsi="宋体"/>
                <w:color w:val="000000" w:themeColor="text1"/>
                <w:szCs w:val="21"/>
              </w:rPr>
            </w:pPr>
          </w:p>
        </w:tc>
        <w:tc>
          <w:tcPr>
            <w:tcW w:w="1005" w:type="dxa"/>
            <w:tcBorders>
              <w:left w:val="single" w:color="000000" w:sz="4" w:space="0"/>
            </w:tcBorders>
            <w:vAlign w:val="center"/>
          </w:tcPr>
          <w:p>
            <w:pPr>
              <w:spacing w:line="360" w:lineRule="exact"/>
              <w:jc w:val="center"/>
              <w:rPr>
                <w:rFonts w:ascii="宋体" w:hAnsi="宋体"/>
                <w:color w:val="000000" w:themeColor="text1"/>
                <w:szCs w:val="21"/>
              </w:rPr>
            </w:pPr>
          </w:p>
        </w:tc>
        <w:tc>
          <w:tcPr>
            <w:tcW w:w="1754" w:type="dxa"/>
            <w:gridSpan w:val="3"/>
            <w:tcBorders>
              <w:right w:val="single" w:color="auto" w:sz="12" w:space="0"/>
            </w:tcBorders>
            <w:vAlign w:val="center"/>
          </w:tcPr>
          <w:p>
            <w:pPr>
              <w:spacing w:line="300" w:lineRule="exact"/>
              <w:jc w:val="right"/>
              <w:rPr>
                <w:rFonts w:ascii="宋体" w:hAnsi="宋体"/>
                <w:color w:val="000000" w:themeColor="text1"/>
                <w:szCs w:val="21"/>
              </w:rPr>
            </w:pPr>
            <w:r>
              <w:rPr>
                <w:rFonts w:hint="eastAsia" w:ascii="宋体" w:hAnsi="宋体"/>
                <w:color w:val="000000" w:themeColor="text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5" w:type="dxa"/>
          <w:trHeight w:val="437" w:hRule="exact"/>
          <w:jc w:val="center"/>
        </w:trPr>
        <w:tc>
          <w:tcPr>
            <w:tcW w:w="460" w:type="dxa"/>
            <w:gridSpan w:val="2"/>
            <w:tcBorders>
              <w:left w:val="single" w:color="auto" w:sz="12" w:space="0"/>
            </w:tcBorders>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2</w:t>
            </w:r>
          </w:p>
        </w:tc>
        <w:tc>
          <w:tcPr>
            <w:tcW w:w="1114" w:type="dxa"/>
            <w:vAlign w:val="center"/>
          </w:tcPr>
          <w:p>
            <w:pPr>
              <w:spacing w:line="360" w:lineRule="exact"/>
              <w:jc w:val="center"/>
              <w:rPr>
                <w:rFonts w:ascii="宋体" w:hAnsi="宋体"/>
                <w:color w:val="000000" w:themeColor="text1"/>
                <w:szCs w:val="21"/>
              </w:rPr>
            </w:pPr>
          </w:p>
        </w:tc>
        <w:tc>
          <w:tcPr>
            <w:tcW w:w="1080" w:type="dxa"/>
            <w:vAlign w:val="center"/>
          </w:tcPr>
          <w:p>
            <w:pPr>
              <w:spacing w:line="360" w:lineRule="exact"/>
              <w:jc w:val="center"/>
              <w:rPr>
                <w:rFonts w:ascii="宋体" w:hAnsi="宋体"/>
                <w:color w:val="000000" w:themeColor="text1"/>
                <w:szCs w:val="21"/>
              </w:rPr>
            </w:pPr>
          </w:p>
        </w:tc>
        <w:tc>
          <w:tcPr>
            <w:tcW w:w="889" w:type="dxa"/>
            <w:gridSpan w:val="2"/>
            <w:tcBorders>
              <w:right w:val="single" w:color="000000" w:sz="2" w:space="0"/>
            </w:tcBorders>
            <w:vAlign w:val="center"/>
          </w:tcPr>
          <w:p>
            <w:pPr>
              <w:spacing w:line="360" w:lineRule="exact"/>
              <w:jc w:val="center"/>
              <w:rPr>
                <w:rFonts w:ascii="宋体" w:hAnsi="宋体"/>
                <w:color w:val="000000" w:themeColor="text1"/>
                <w:szCs w:val="21"/>
              </w:rPr>
            </w:pPr>
          </w:p>
        </w:tc>
        <w:tc>
          <w:tcPr>
            <w:tcW w:w="679" w:type="dxa"/>
            <w:gridSpan w:val="2"/>
            <w:tcBorders>
              <w:left w:val="single" w:color="000000" w:sz="2" w:space="0"/>
            </w:tcBorders>
            <w:vAlign w:val="center"/>
          </w:tcPr>
          <w:p>
            <w:pPr>
              <w:spacing w:line="360" w:lineRule="exact"/>
              <w:jc w:val="center"/>
              <w:rPr>
                <w:rFonts w:ascii="宋体" w:hAnsi="宋体"/>
                <w:color w:val="000000" w:themeColor="text1"/>
                <w:szCs w:val="21"/>
              </w:rPr>
            </w:pPr>
          </w:p>
        </w:tc>
        <w:tc>
          <w:tcPr>
            <w:tcW w:w="5130" w:type="dxa"/>
            <w:gridSpan w:val="4"/>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70"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69"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r>
          </w:tbl>
          <w:p>
            <w:pPr>
              <w:spacing w:line="360" w:lineRule="exact"/>
              <w:jc w:val="center"/>
              <w:rPr>
                <w:rFonts w:ascii="宋体" w:hAnsi="宋体"/>
                <w:color w:val="000000" w:themeColor="text1"/>
                <w:szCs w:val="21"/>
              </w:rPr>
            </w:pPr>
          </w:p>
        </w:tc>
        <w:tc>
          <w:tcPr>
            <w:tcW w:w="735" w:type="dxa"/>
            <w:vAlign w:val="center"/>
          </w:tcPr>
          <w:p>
            <w:pPr>
              <w:spacing w:line="360" w:lineRule="exact"/>
              <w:jc w:val="center"/>
              <w:rPr>
                <w:rFonts w:ascii="宋体" w:hAnsi="宋体"/>
                <w:color w:val="000000" w:themeColor="text1"/>
                <w:szCs w:val="21"/>
              </w:rPr>
            </w:pPr>
          </w:p>
        </w:tc>
        <w:tc>
          <w:tcPr>
            <w:tcW w:w="1312" w:type="dxa"/>
            <w:gridSpan w:val="2"/>
            <w:vAlign w:val="center"/>
          </w:tcPr>
          <w:p>
            <w:pPr>
              <w:spacing w:line="360" w:lineRule="exact"/>
              <w:jc w:val="right"/>
              <w:rPr>
                <w:rFonts w:ascii="宋体" w:hAnsi="宋体"/>
                <w:color w:val="000000" w:themeColor="text1"/>
                <w:szCs w:val="21"/>
              </w:rPr>
            </w:pPr>
            <w:r>
              <w:rPr>
                <w:rFonts w:hint="eastAsia" w:ascii="宋体" w:hAnsi="宋体"/>
                <w:color w:val="000000" w:themeColor="text1"/>
                <w:szCs w:val="21"/>
              </w:rPr>
              <w:t>年  月  日</w:t>
            </w:r>
          </w:p>
        </w:tc>
        <w:tc>
          <w:tcPr>
            <w:tcW w:w="825" w:type="dxa"/>
            <w:tcBorders>
              <w:right w:val="single" w:color="auto" w:sz="4" w:space="0"/>
            </w:tcBorders>
            <w:vAlign w:val="center"/>
          </w:tcPr>
          <w:p>
            <w:pPr>
              <w:spacing w:line="360" w:lineRule="exact"/>
              <w:jc w:val="center"/>
              <w:rPr>
                <w:rFonts w:ascii="宋体" w:hAnsi="宋体"/>
                <w:color w:val="000000" w:themeColor="text1"/>
                <w:szCs w:val="21"/>
              </w:rPr>
            </w:pPr>
          </w:p>
        </w:tc>
        <w:tc>
          <w:tcPr>
            <w:tcW w:w="1005" w:type="dxa"/>
            <w:tcBorders>
              <w:left w:val="single" w:color="000000" w:sz="4" w:space="0"/>
            </w:tcBorders>
            <w:vAlign w:val="center"/>
          </w:tcPr>
          <w:p>
            <w:pPr>
              <w:spacing w:line="360" w:lineRule="exact"/>
              <w:jc w:val="center"/>
              <w:rPr>
                <w:rFonts w:ascii="宋体" w:hAnsi="宋体"/>
                <w:color w:val="000000" w:themeColor="text1"/>
                <w:szCs w:val="21"/>
              </w:rPr>
            </w:pPr>
          </w:p>
        </w:tc>
        <w:tc>
          <w:tcPr>
            <w:tcW w:w="1754" w:type="dxa"/>
            <w:gridSpan w:val="3"/>
            <w:tcBorders>
              <w:right w:val="single" w:color="auto" w:sz="12" w:space="0"/>
            </w:tcBorders>
            <w:vAlign w:val="center"/>
          </w:tcPr>
          <w:p>
            <w:pPr>
              <w:spacing w:line="300" w:lineRule="exact"/>
              <w:jc w:val="right"/>
              <w:rPr>
                <w:rFonts w:ascii="宋体" w:hAnsi="宋体"/>
                <w:color w:val="000000" w:themeColor="text1"/>
                <w:szCs w:val="21"/>
              </w:rPr>
            </w:pPr>
            <w:r>
              <w:rPr>
                <w:rFonts w:hint="eastAsia" w:ascii="宋体" w:hAnsi="宋体"/>
                <w:color w:val="000000" w:themeColor="text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5" w:type="dxa"/>
          <w:trHeight w:val="422" w:hRule="exact"/>
          <w:jc w:val="center"/>
        </w:trPr>
        <w:tc>
          <w:tcPr>
            <w:tcW w:w="460" w:type="dxa"/>
            <w:gridSpan w:val="2"/>
            <w:tcBorders>
              <w:left w:val="single" w:color="auto" w:sz="12" w:space="0"/>
            </w:tcBorders>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3</w:t>
            </w:r>
          </w:p>
        </w:tc>
        <w:tc>
          <w:tcPr>
            <w:tcW w:w="1114" w:type="dxa"/>
            <w:vAlign w:val="center"/>
          </w:tcPr>
          <w:p>
            <w:pPr>
              <w:spacing w:line="360" w:lineRule="exact"/>
              <w:jc w:val="center"/>
              <w:rPr>
                <w:rFonts w:ascii="宋体" w:hAnsi="宋体"/>
                <w:color w:val="000000" w:themeColor="text1"/>
                <w:szCs w:val="21"/>
              </w:rPr>
            </w:pPr>
          </w:p>
        </w:tc>
        <w:tc>
          <w:tcPr>
            <w:tcW w:w="1080" w:type="dxa"/>
            <w:vAlign w:val="center"/>
          </w:tcPr>
          <w:p>
            <w:pPr>
              <w:spacing w:line="360" w:lineRule="exact"/>
              <w:jc w:val="center"/>
              <w:rPr>
                <w:rFonts w:ascii="宋体" w:hAnsi="宋体"/>
                <w:color w:val="000000" w:themeColor="text1"/>
                <w:szCs w:val="21"/>
              </w:rPr>
            </w:pPr>
          </w:p>
        </w:tc>
        <w:tc>
          <w:tcPr>
            <w:tcW w:w="889" w:type="dxa"/>
            <w:gridSpan w:val="2"/>
            <w:tcBorders>
              <w:right w:val="single" w:color="000000" w:sz="2" w:space="0"/>
            </w:tcBorders>
            <w:vAlign w:val="center"/>
          </w:tcPr>
          <w:p>
            <w:pPr>
              <w:spacing w:line="360" w:lineRule="exact"/>
              <w:jc w:val="center"/>
              <w:rPr>
                <w:rFonts w:ascii="宋体" w:hAnsi="宋体"/>
                <w:color w:val="000000" w:themeColor="text1"/>
                <w:szCs w:val="21"/>
              </w:rPr>
            </w:pPr>
          </w:p>
        </w:tc>
        <w:tc>
          <w:tcPr>
            <w:tcW w:w="679" w:type="dxa"/>
            <w:gridSpan w:val="2"/>
            <w:tcBorders>
              <w:left w:val="single" w:color="000000" w:sz="2" w:space="0"/>
            </w:tcBorders>
            <w:vAlign w:val="center"/>
          </w:tcPr>
          <w:p>
            <w:pPr>
              <w:spacing w:line="360" w:lineRule="exact"/>
              <w:jc w:val="center"/>
              <w:rPr>
                <w:rFonts w:ascii="宋体" w:hAnsi="宋体"/>
                <w:color w:val="000000" w:themeColor="text1"/>
                <w:szCs w:val="21"/>
              </w:rPr>
            </w:pPr>
          </w:p>
        </w:tc>
        <w:tc>
          <w:tcPr>
            <w:tcW w:w="5130" w:type="dxa"/>
            <w:gridSpan w:val="4"/>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70"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69"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r>
          </w:tbl>
          <w:p>
            <w:pPr>
              <w:spacing w:line="360" w:lineRule="exact"/>
              <w:jc w:val="center"/>
              <w:rPr>
                <w:rFonts w:ascii="宋体" w:hAnsi="宋体"/>
                <w:color w:val="000000" w:themeColor="text1"/>
                <w:szCs w:val="21"/>
              </w:rPr>
            </w:pPr>
          </w:p>
        </w:tc>
        <w:tc>
          <w:tcPr>
            <w:tcW w:w="735" w:type="dxa"/>
            <w:vAlign w:val="center"/>
          </w:tcPr>
          <w:p>
            <w:pPr>
              <w:spacing w:line="360" w:lineRule="exact"/>
              <w:jc w:val="center"/>
              <w:rPr>
                <w:rFonts w:ascii="宋体" w:hAnsi="宋体"/>
                <w:color w:val="000000" w:themeColor="text1"/>
                <w:szCs w:val="21"/>
              </w:rPr>
            </w:pPr>
          </w:p>
        </w:tc>
        <w:tc>
          <w:tcPr>
            <w:tcW w:w="1312" w:type="dxa"/>
            <w:gridSpan w:val="2"/>
            <w:vAlign w:val="center"/>
          </w:tcPr>
          <w:p>
            <w:pPr>
              <w:spacing w:line="360" w:lineRule="exact"/>
              <w:jc w:val="center"/>
              <w:rPr>
                <w:rFonts w:ascii="宋体" w:hAnsi="宋体"/>
                <w:color w:val="000000" w:themeColor="text1"/>
                <w:szCs w:val="21"/>
              </w:rPr>
            </w:pPr>
          </w:p>
        </w:tc>
        <w:tc>
          <w:tcPr>
            <w:tcW w:w="825" w:type="dxa"/>
            <w:tcBorders>
              <w:right w:val="single" w:color="auto" w:sz="4" w:space="0"/>
            </w:tcBorders>
            <w:vAlign w:val="center"/>
          </w:tcPr>
          <w:p>
            <w:pPr>
              <w:spacing w:line="360" w:lineRule="exact"/>
              <w:jc w:val="center"/>
              <w:rPr>
                <w:rFonts w:ascii="宋体" w:hAnsi="宋体"/>
                <w:color w:val="000000" w:themeColor="text1"/>
                <w:szCs w:val="21"/>
              </w:rPr>
            </w:pPr>
          </w:p>
        </w:tc>
        <w:tc>
          <w:tcPr>
            <w:tcW w:w="1005" w:type="dxa"/>
            <w:tcBorders>
              <w:left w:val="single" w:color="000000" w:sz="4" w:space="0"/>
            </w:tcBorders>
            <w:vAlign w:val="center"/>
          </w:tcPr>
          <w:p>
            <w:pPr>
              <w:spacing w:line="360" w:lineRule="exact"/>
              <w:jc w:val="center"/>
              <w:rPr>
                <w:rFonts w:ascii="宋体" w:hAnsi="宋体"/>
                <w:color w:val="000000" w:themeColor="text1"/>
                <w:szCs w:val="21"/>
              </w:rPr>
            </w:pPr>
          </w:p>
        </w:tc>
        <w:tc>
          <w:tcPr>
            <w:tcW w:w="1754" w:type="dxa"/>
            <w:gridSpan w:val="3"/>
            <w:tcBorders>
              <w:right w:val="single" w:color="auto" w:sz="12" w:space="0"/>
            </w:tcBorders>
            <w:vAlign w:val="center"/>
          </w:tcPr>
          <w:p>
            <w:pPr>
              <w:spacing w:line="300" w:lineRule="exact"/>
              <w:jc w:val="right"/>
              <w:rPr>
                <w:rFonts w:ascii="宋体" w:hAnsi="宋体"/>
                <w:color w:val="000000" w:themeColor="text1"/>
                <w:szCs w:val="21"/>
              </w:rPr>
            </w:pPr>
            <w:r>
              <w:rPr>
                <w:rFonts w:hint="eastAsia" w:ascii="宋体" w:hAnsi="宋体"/>
                <w:color w:val="000000" w:themeColor="text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5" w:type="dxa"/>
          <w:trHeight w:val="412" w:hRule="exact"/>
          <w:jc w:val="center"/>
        </w:trPr>
        <w:tc>
          <w:tcPr>
            <w:tcW w:w="460" w:type="dxa"/>
            <w:gridSpan w:val="2"/>
            <w:tcBorders>
              <w:left w:val="single" w:color="auto" w:sz="12" w:space="0"/>
            </w:tcBorders>
            <w:vAlign w:val="center"/>
          </w:tcPr>
          <w:p>
            <w:pPr>
              <w:spacing w:line="360" w:lineRule="exact"/>
              <w:jc w:val="center"/>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4</w:t>
            </w:r>
          </w:p>
        </w:tc>
        <w:tc>
          <w:tcPr>
            <w:tcW w:w="1114" w:type="dxa"/>
            <w:vAlign w:val="center"/>
          </w:tcPr>
          <w:p>
            <w:pPr>
              <w:spacing w:line="360" w:lineRule="exact"/>
              <w:jc w:val="center"/>
              <w:rPr>
                <w:rFonts w:ascii="宋体" w:hAnsi="宋体"/>
                <w:color w:val="000000" w:themeColor="text1"/>
                <w:szCs w:val="21"/>
              </w:rPr>
            </w:pPr>
          </w:p>
        </w:tc>
        <w:tc>
          <w:tcPr>
            <w:tcW w:w="1080" w:type="dxa"/>
            <w:vAlign w:val="center"/>
          </w:tcPr>
          <w:p>
            <w:pPr>
              <w:spacing w:line="360" w:lineRule="exact"/>
              <w:jc w:val="center"/>
              <w:rPr>
                <w:rFonts w:ascii="宋体" w:hAnsi="宋体"/>
                <w:color w:val="000000" w:themeColor="text1"/>
                <w:szCs w:val="21"/>
              </w:rPr>
            </w:pPr>
          </w:p>
        </w:tc>
        <w:tc>
          <w:tcPr>
            <w:tcW w:w="889" w:type="dxa"/>
            <w:gridSpan w:val="2"/>
            <w:tcBorders>
              <w:right w:val="single" w:color="000000" w:sz="2" w:space="0"/>
            </w:tcBorders>
            <w:vAlign w:val="center"/>
          </w:tcPr>
          <w:p>
            <w:pPr>
              <w:spacing w:line="360" w:lineRule="exact"/>
              <w:jc w:val="center"/>
              <w:rPr>
                <w:rFonts w:ascii="宋体" w:hAnsi="宋体"/>
                <w:color w:val="000000" w:themeColor="text1"/>
                <w:szCs w:val="21"/>
              </w:rPr>
            </w:pPr>
          </w:p>
        </w:tc>
        <w:tc>
          <w:tcPr>
            <w:tcW w:w="679" w:type="dxa"/>
            <w:gridSpan w:val="2"/>
            <w:tcBorders>
              <w:left w:val="single" w:color="000000" w:sz="2" w:space="0"/>
            </w:tcBorders>
            <w:vAlign w:val="center"/>
          </w:tcPr>
          <w:p>
            <w:pPr>
              <w:spacing w:line="360" w:lineRule="exact"/>
              <w:jc w:val="center"/>
              <w:rPr>
                <w:rFonts w:ascii="宋体" w:hAnsi="宋体"/>
                <w:color w:val="000000" w:themeColor="text1"/>
                <w:szCs w:val="21"/>
              </w:rPr>
            </w:pPr>
          </w:p>
        </w:tc>
        <w:tc>
          <w:tcPr>
            <w:tcW w:w="5130" w:type="dxa"/>
            <w:gridSpan w:val="4"/>
            <w:vAlign w:val="center"/>
          </w:tcPr>
          <w:tbl>
            <w:tblPr>
              <w:tblStyle w:val="9"/>
              <w:tblpPr w:leftFromText="180" w:rightFromText="180" w:vertAnchor="text" w:horzAnchor="margin" w:tblpX="30" w:tblpY="-7"/>
              <w:tblOverlap w:val="never"/>
              <w:tblW w:w="482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70"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69"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r>
          </w:tbl>
          <w:p>
            <w:pPr>
              <w:spacing w:line="360" w:lineRule="exact"/>
              <w:jc w:val="center"/>
              <w:rPr>
                <w:rFonts w:ascii="宋体" w:hAnsi="宋体"/>
                <w:color w:val="000000" w:themeColor="text1"/>
                <w:szCs w:val="21"/>
              </w:rPr>
            </w:pPr>
          </w:p>
        </w:tc>
        <w:tc>
          <w:tcPr>
            <w:tcW w:w="735" w:type="dxa"/>
            <w:vAlign w:val="center"/>
          </w:tcPr>
          <w:p>
            <w:pPr>
              <w:spacing w:line="360" w:lineRule="exact"/>
              <w:jc w:val="center"/>
              <w:rPr>
                <w:rFonts w:ascii="宋体" w:hAnsi="宋体"/>
                <w:color w:val="000000" w:themeColor="text1"/>
                <w:szCs w:val="21"/>
              </w:rPr>
            </w:pPr>
          </w:p>
        </w:tc>
        <w:tc>
          <w:tcPr>
            <w:tcW w:w="1312" w:type="dxa"/>
            <w:gridSpan w:val="2"/>
            <w:vAlign w:val="center"/>
          </w:tcPr>
          <w:p>
            <w:pPr>
              <w:spacing w:line="360" w:lineRule="exact"/>
              <w:jc w:val="center"/>
              <w:rPr>
                <w:rFonts w:ascii="宋体" w:hAnsi="宋体"/>
                <w:color w:val="000000" w:themeColor="text1"/>
                <w:szCs w:val="21"/>
              </w:rPr>
            </w:pPr>
          </w:p>
        </w:tc>
        <w:tc>
          <w:tcPr>
            <w:tcW w:w="825" w:type="dxa"/>
            <w:tcBorders>
              <w:bottom w:val="single" w:color="auto" w:sz="4" w:space="0"/>
              <w:right w:val="single" w:color="auto" w:sz="4" w:space="0"/>
            </w:tcBorders>
            <w:vAlign w:val="center"/>
          </w:tcPr>
          <w:p>
            <w:pPr>
              <w:spacing w:line="360" w:lineRule="exact"/>
              <w:jc w:val="center"/>
              <w:rPr>
                <w:rFonts w:ascii="宋体" w:hAnsi="宋体"/>
                <w:color w:val="000000" w:themeColor="text1"/>
                <w:szCs w:val="21"/>
              </w:rPr>
            </w:pPr>
          </w:p>
        </w:tc>
        <w:tc>
          <w:tcPr>
            <w:tcW w:w="1005" w:type="dxa"/>
            <w:tcBorders>
              <w:left w:val="single" w:color="000000" w:sz="4" w:space="0"/>
              <w:bottom w:val="single" w:color="auto" w:sz="4" w:space="0"/>
            </w:tcBorders>
            <w:vAlign w:val="center"/>
          </w:tcPr>
          <w:p>
            <w:pPr>
              <w:spacing w:line="360" w:lineRule="exact"/>
              <w:jc w:val="center"/>
              <w:rPr>
                <w:rFonts w:ascii="宋体" w:hAnsi="宋体"/>
                <w:color w:val="000000" w:themeColor="text1"/>
                <w:szCs w:val="21"/>
              </w:rPr>
            </w:pPr>
          </w:p>
        </w:tc>
        <w:tc>
          <w:tcPr>
            <w:tcW w:w="1754" w:type="dxa"/>
            <w:gridSpan w:val="3"/>
            <w:tcBorders>
              <w:bottom w:val="single" w:color="auto" w:sz="4" w:space="0"/>
              <w:right w:val="single" w:color="auto" w:sz="12" w:space="0"/>
            </w:tcBorders>
            <w:vAlign w:val="center"/>
          </w:tcPr>
          <w:p>
            <w:pPr>
              <w:spacing w:line="300" w:lineRule="exact"/>
              <w:jc w:val="right"/>
              <w:rPr>
                <w:rFonts w:ascii="宋体" w:hAnsi="宋体"/>
                <w:color w:val="000000" w:themeColor="text1"/>
                <w:szCs w:val="21"/>
              </w:rPr>
            </w:pPr>
            <w:r>
              <w:rPr>
                <w:rFonts w:hint="eastAsia" w:ascii="宋体" w:hAnsi="宋体"/>
                <w:color w:val="000000" w:themeColor="text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gridSpan w:val="2"/>
            <w:tcBorders>
              <w:left w:val="single" w:color="auto" w:sz="12" w:space="0"/>
            </w:tcBorders>
            <w:vAlign w:val="center"/>
          </w:tcPr>
          <w:p>
            <w:pPr>
              <w:spacing w:line="360" w:lineRule="exact"/>
              <w:jc w:val="cente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w:t>
            </w:r>
          </w:p>
        </w:tc>
        <w:tc>
          <w:tcPr>
            <w:tcW w:w="1114" w:type="dxa"/>
            <w:vAlign w:val="center"/>
          </w:tcPr>
          <w:p>
            <w:pPr>
              <w:spacing w:line="360" w:lineRule="exact"/>
              <w:jc w:val="center"/>
              <w:rPr>
                <w:rFonts w:ascii="宋体" w:hAnsi="宋体"/>
                <w:color w:val="000000" w:themeColor="text1"/>
                <w:szCs w:val="21"/>
              </w:rPr>
            </w:pPr>
          </w:p>
        </w:tc>
        <w:tc>
          <w:tcPr>
            <w:tcW w:w="1080" w:type="dxa"/>
            <w:vAlign w:val="center"/>
          </w:tcPr>
          <w:p>
            <w:pPr>
              <w:spacing w:line="360" w:lineRule="exact"/>
              <w:jc w:val="center"/>
              <w:rPr>
                <w:rFonts w:ascii="宋体" w:hAnsi="宋体"/>
                <w:color w:val="000000" w:themeColor="text1"/>
                <w:szCs w:val="21"/>
              </w:rPr>
            </w:pPr>
          </w:p>
        </w:tc>
        <w:tc>
          <w:tcPr>
            <w:tcW w:w="889" w:type="dxa"/>
            <w:gridSpan w:val="2"/>
            <w:tcBorders>
              <w:right w:val="single" w:color="000000" w:sz="2" w:space="0"/>
            </w:tcBorders>
            <w:vAlign w:val="center"/>
          </w:tcPr>
          <w:p>
            <w:pPr>
              <w:spacing w:line="360" w:lineRule="exact"/>
              <w:jc w:val="center"/>
              <w:rPr>
                <w:rFonts w:ascii="宋体" w:hAnsi="宋体"/>
                <w:color w:val="000000" w:themeColor="text1"/>
                <w:szCs w:val="21"/>
              </w:rPr>
            </w:pPr>
          </w:p>
        </w:tc>
        <w:tc>
          <w:tcPr>
            <w:tcW w:w="679" w:type="dxa"/>
            <w:gridSpan w:val="2"/>
            <w:tcBorders>
              <w:left w:val="single" w:color="000000" w:sz="2" w:space="0"/>
            </w:tcBorders>
            <w:vAlign w:val="center"/>
          </w:tcPr>
          <w:p>
            <w:pPr>
              <w:spacing w:line="360" w:lineRule="exact"/>
              <w:jc w:val="center"/>
              <w:rPr>
                <w:rFonts w:ascii="宋体" w:hAnsi="宋体"/>
                <w:color w:val="000000" w:themeColor="text1"/>
                <w:szCs w:val="21"/>
              </w:rPr>
            </w:pPr>
          </w:p>
        </w:tc>
        <w:tc>
          <w:tcPr>
            <w:tcW w:w="5130" w:type="dxa"/>
            <w:gridSpan w:val="4"/>
            <w:vAlign w:val="center"/>
          </w:tcPr>
          <w:tbl>
            <w:tblPr>
              <w:tblStyle w:val="9"/>
              <w:tblpPr w:leftFromText="180" w:rightFromText="180" w:vertAnchor="text" w:horzAnchor="margin" w:tblpX="30" w:tblpY="-7"/>
              <w:tblOverlap w:val="never"/>
              <w:tblW w:w="4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70"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69"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tcBorders>
                    <w:right w:val="single" w:color="auto" w:sz="12" w:space="0"/>
                  </w:tcBorders>
                  <w:vAlign w:val="top"/>
                </w:tcPr>
                <w:p>
                  <w:pPr>
                    <w:spacing w:line="360" w:lineRule="exact"/>
                    <w:jc w:val="center"/>
                    <w:rPr>
                      <w:rFonts w:ascii="宋体" w:hAnsi="宋体"/>
                      <w:color w:val="000000" w:themeColor="text1"/>
                      <w:spacing w:val="-20"/>
                      <w:szCs w:val="21"/>
                    </w:rPr>
                  </w:pPr>
                </w:p>
              </w:tc>
              <w:tc>
                <w:tcPr>
                  <w:tcW w:w="269" w:type="dxa"/>
                  <w:tcBorders>
                    <w:left w:val="single" w:color="auto" w:sz="12" w:space="0"/>
                  </w:tcBorders>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c>
                <w:tcPr>
                  <w:tcW w:w="270" w:type="dxa"/>
                  <w:vAlign w:val="top"/>
                </w:tcPr>
                <w:p>
                  <w:pPr>
                    <w:spacing w:line="360" w:lineRule="exact"/>
                    <w:jc w:val="center"/>
                    <w:rPr>
                      <w:rFonts w:ascii="宋体" w:hAnsi="宋体"/>
                      <w:color w:val="000000" w:themeColor="text1"/>
                      <w:spacing w:val="-20"/>
                      <w:szCs w:val="21"/>
                    </w:rPr>
                  </w:pPr>
                </w:p>
              </w:tc>
            </w:tr>
          </w:tbl>
          <w:p>
            <w:pPr>
              <w:spacing w:line="360" w:lineRule="exact"/>
              <w:jc w:val="center"/>
              <w:rPr>
                <w:rFonts w:ascii="宋体" w:hAnsi="宋体"/>
                <w:color w:val="000000" w:themeColor="text1"/>
                <w:szCs w:val="21"/>
              </w:rPr>
            </w:pPr>
          </w:p>
        </w:tc>
        <w:tc>
          <w:tcPr>
            <w:tcW w:w="735" w:type="dxa"/>
            <w:vAlign w:val="center"/>
          </w:tcPr>
          <w:p>
            <w:pPr>
              <w:spacing w:line="360" w:lineRule="exact"/>
              <w:jc w:val="center"/>
              <w:rPr>
                <w:rFonts w:ascii="宋体" w:hAnsi="宋体"/>
                <w:color w:val="000000" w:themeColor="text1"/>
                <w:szCs w:val="21"/>
              </w:rPr>
            </w:pPr>
          </w:p>
        </w:tc>
        <w:tc>
          <w:tcPr>
            <w:tcW w:w="1312" w:type="dxa"/>
            <w:gridSpan w:val="2"/>
            <w:tcBorders>
              <w:right w:val="single" w:color="auto" w:sz="4" w:space="0"/>
            </w:tcBorders>
            <w:vAlign w:val="center"/>
          </w:tcPr>
          <w:p>
            <w:pPr>
              <w:spacing w:line="360" w:lineRule="exact"/>
              <w:jc w:val="center"/>
              <w:rPr>
                <w:rFonts w:ascii="宋体" w:hAnsi="宋体"/>
                <w:color w:val="000000" w:themeColor="text1"/>
                <w:szCs w:val="21"/>
              </w:rPr>
            </w:pPr>
          </w:p>
        </w:tc>
        <w:tc>
          <w:tcPr>
            <w:tcW w:w="825" w:type="dxa"/>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olor w:val="000000" w:themeColor="text1"/>
                <w:szCs w:val="21"/>
              </w:rPr>
            </w:pPr>
          </w:p>
        </w:tc>
        <w:tc>
          <w:tcPr>
            <w:tcW w:w="1005" w:type="dxa"/>
            <w:tcBorders>
              <w:top w:val="single" w:color="auto" w:sz="4" w:space="0"/>
              <w:left w:val="single" w:color="000000" w:sz="4" w:space="0"/>
              <w:bottom w:val="single" w:color="auto" w:sz="4" w:space="0"/>
              <w:right w:val="single" w:color="auto" w:sz="4" w:space="0"/>
            </w:tcBorders>
            <w:vAlign w:val="center"/>
          </w:tcPr>
          <w:p>
            <w:pPr>
              <w:spacing w:line="360" w:lineRule="exact"/>
              <w:jc w:val="center"/>
              <w:rPr>
                <w:rFonts w:ascii="宋体" w:hAnsi="宋体"/>
                <w:color w:val="000000" w:themeColor="text1"/>
                <w:szCs w:val="21"/>
              </w:rPr>
            </w:pPr>
          </w:p>
        </w:tc>
        <w:tc>
          <w:tcPr>
            <w:tcW w:w="1769" w:type="dxa"/>
            <w:gridSpan w:val="4"/>
            <w:tcBorders>
              <w:top w:val="single" w:color="auto" w:sz="4" w:space="0"/>
              <w:left w:val="single" w:color="auto" w:sz="4" w:space="0"/>
              <w:right w:val="single" w:color="auto" w:sz="12" w:space="0"/>
            </w:tcBorders>
            <w:vAlign w:val="center"/>
          </w:tcPr>
          <w:p>
            <w:pPr>
              <w:spacing w:line="300" w:lineRule="exact"/>
              <w:jc w:val="right"/>
              <w:rPr>
                <w:rFonts w:hint="eastAsia" w:ascii="宋体" w:hAnsi="宋体"/>
                <w:color w:val="000000" w:themeColor="text1"/>
                <w:szCs w:val="21"/>
              </w:rPr>
            </w:pPr>
            <w:r>
              <w:rPr>
                <w:rFonts w:hint="eastAsia" w:ascii="宋体" w:hAnsi="宋体"/>
                <w:color w:val="000000" w:themeColor="text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460" w:type="dxa"/>
            <w:gridSpan w:val="2"/>
            <w:tcBorders>
              <w:left w:val="single" w:color="auto" w:sz="12" w:space="0"/>
            </w:tcBorders>
            <w:vAlign w:val="center"/>
          </w:tcPr>
          <w:p>
            <w:pPr>
              <w:spacing w:line="360" w:lineRule="exact"/>
              <w:jc w:val="center"/>
              <w:rPr>
                <w:rFonts w:ascii="宋体" w:hAnsi="宋体"/>
                <w:b/>
                <w:color w:val="000000" w:themeColor="text1"/>
                <w:szCs w:val="21"/>
              </w:rPr>
            </w:pPr>
            <w:r>
              <w:rPr>
                <w:rFonts w:hint="eastAsia" w:ascii="宋体" w:hAnsi="宋体"/>
                <w:b/>
                <w:color w:val="000000" w:themeColor="text1"/>
                <w:szCs w:val="21"/>
              </w:rPr>
              <w:t>序号</w:t>
            </w:r>
          </w:p>
        </w:tc>
        <w:tc>
          <w:tcPr>
            <w:tcW w:w="2569" w:type="dxa"/>
            <w:gridSpan w:val="3"/>
            <w:tcBorders>
              <w:right w:val="single" w:color="000000" w:sz="2" w:space="0"/>
            </w:tcBorders>
            <w:vAlign w:val="center"/>
          </w:tcPr>
          <w:p>
            <w:pPr>
              <w:spacing w:line="360" w:lineRule="exact"/>
              <w:jc w:val="center"/>
              <w:rPr>
                <w:rFonts w:ascii="宋体" w:hAnsi="宋体"/>
                <w:b/>
                <w:color w:val="000000" w:themeColor="text1"/>
                <w:szCs w:val="21"/>
              </w:rPr>
            </w:pPr>
            <w:r>
              <w:rPr>
                <w:rFonts w:hint="eastAsia" w:ascii="宋体" w:hAnsi="宋体"/>
                <w:b/>
                <w:color w:val="000000" w:themeColor="text1"/>
                <w:szCs w:val="21"/>
              </w:rPr>
              <w:t>户籍所在地地址</w:t>
            </w:r>
          </w:p>
        </w:tc>
        <w:tc>
          <w:tcPr>
            <w:tcW w:w="3023" w:type="dxa"/>
            <w:gridSpan w:val="4"/>
            <w:tcBorders>
              <w:left w:val="single" w:color="000000" w:sz="2" w:space="0"/>
            </w:tcBorders>
            <w:vAlign w:val="center"/>
          </w:tcPr>
          <w:p>
            <w:pPr>
              <w:spacing w:line="360" w:lineRule="exact"/>
              <w:jc w:val="center"/>
              <w:rPr>
                <w:rFonts w:hint="eastAsia" w:ascii="宋体" w:hAnsi="宋体"/>
                <w:b/>
                <w:color w:val="000000" w:themeColor="text1"/>
                <w:szCs w:val="21"/>
              </w:rPr>
            </w:pPr>
            <w:r>
              <w:rPr>
                <w:rFonts w:hint="eastAsia" w:ascii="宋体" w:hAnsi="宋体"/>
                <w:b/>
                <w:color w:val="000000" w:themeColor="text1"/>
                <w:szCs w:val="21"/>
              </w:rPr>
              <w:t>实际居住地地址</w:t>
            </w:r>
          </w:p>
        </w:tc>
        <w:tc>
          <w:tcPr>
            <w:tcW w:w="960" w:type="dxa"/>
            <w:vAlign w:val="center"/>
          </w:tcPr>
          <w:p>
            <w:pPr>
              <w:spacing w:line="360" w:lineRule="exact"/>
              <w:jc w:val="center"/>
              <w:rPr>
                <w:rFonts w:hint="eastAsia" w:ascii="宋体" w:hAnsi="宋体" w:eastAsia="宋体"/>
                <w:b/>
                <w:color w:val="000000" w:themeColor="text1"/>
                <w:szCs w:val="21"/>
                <w:lang w:eastAsia="zh-CN"/>
              </w:rPr>
            </w:pPr>
            <w:r>
              <w:rPr>
                <w:rFonts w:hint="eastAsia" w:ascii="宋体" w:hAnsi="宋体"/>
                <w:b/>
                <w:color w:val="000000" w:themeColor="text1"/>
                <w:szCs w:val="21"/>
                <w:lang w:eastAsia="zh-CN"/>
              </w:rPr>
              <w:t>文化程度</w:t>
            </w:r>
          </w:p>
        </w:tc>
        <w:tc>
          <w:tcPr>
            <w:tcW w:w="2340" w:type="dxa"/>
            <w:gridSpan w:val="2"/>
            <w:vAlign w:val="center"/>
          </w:tcPr>
          <w:p>
            <w:pPr>
              <w:spacing w:line="360" w:lineRule="exact"/>
              <w:jc w:val="center"/>
              <w:rPr>
                <w:rFonts w:hint="eastAsia" w:ascii="宋体" w:hAnsi="宋体" w:eastAsia="宋体"/>
                <w:b/>
                <w:color w:val="000000" w:themeColor="text1"/>
                <w:szCs w:val="21"/>
                <w:lang w:eastAsia="zh-CN"/>
              </w:rPr>
            </w:pPr>
            <w:r>
              <w:rPr>
                <w:rFonts w:hint="eastAsia" w:ascii="宋体" w:hAnsi="宋体"/>
                <w:b/>
                <w:color w:val="000000" w:themeColor="text1"/>
                <w:szCs w:val="21"/>
                <w:lang w:eastAsia="zh-CN"/>
              </w:rPr>
              <w:t>就业情况</w:t>
            </w:r>
          </w:p>
        </w:tc>
        <w:tc>
          <w:tcPr>
            <w:tcW w:w="2872" w:type="dxa"/>
            <w:gridSpan w:val="4"/>
            <w:vAlign w:val="center"/>
          </w:tcPr>
          <w:p>
            <w:pPr>
              <w:spacing w:line="360" w:lineRule="exact"/>
              <w:jc w:val="center"/>
              <w:rPr>
                <w:rFonts w:hint="default" w:ascii="宋体" w:hAnsi="宋体" w:eastAsia="宋体"/>
                <w:b/>
                <w:color w:val="000000" w:themeColor="text1"/>
                <w:szCs w:val="21"/>
                <w:lang w:val="en-US" w:eastAsia="zh-CN"/>
              </w:rPr>
            </w:pPr>
            <w:r>
              <w:rPr>
                <w:rFonts w:hint="eastAsia" w:ascii="宋体" w:hAnsi="宋体"/>
                <w:b/>
                <w:color w:val="000000" w:themeColor="text1"/>
                <w:szCs w:val="21"/>
              </w:rPr>
              <w:t>工作单位（全称）</w:t>
            </w:r>
          </w:p>
        </w:tc>
        <w:tc>
          <w:tcPr>
            <w:tcW w:w="2774" w:type="dxa"/>
            <w:gridSpan w:val="5"/>
            <w:tcBorders>
              <w:right w:val="single" w:color="auto" w:sz="12" w:space="0"/>
            </w:tcBorders>
            <w:vAlign w:val="center"/>
          </w:tcPr>
          <w:p>
            <w:pPr>
              <w:spacing w:line="240" w:lineRule="exact"/>
              <w:jc w:val="center"/>
              <w:rPr>
                <w:rFonts w:ascii="宋体" w:hAnsi="宋体"/>
                <w:b/>
                <w:color w:val="000000" w:themeColor="text1"/>
                <w:szCs w:val="21"/>
              </w:rPr>
            </w:pPr>
            <w:r>
              <w:rPr>
                <w:rFonts w:hint="eastAsia" w:ascii="宋体" w:hAnsi="宋体"/>
                <w:b/>
                <w:color w:val="000000" w:themeColor="text1"/>
                <w:szCs w:val="21"/>
              </w:rPr>
              <w:t>单位电话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460" w:type="dxa"/>
            <w:gridSpan w:val="2"/>
            <w:tcBorders>
              <w:left w:val="single" w:color="auto" w:sz="12" w:space="0"/>
            </w:tcBorders>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1</w:t>
            </w:r>
          </w:p>
        </w:tc>
        <w:tc>
          <w:tcPr>
            <w:tcW w:w="2569" w:type="dxa"/>
            <w:gridSpan w:val="3"/>
            <w:tcBorders>
              <w:right w:val="single" w:color="000000" w:sz="2" w:space="0"/>
            </w:tcBorders>
            <w:vAlign w:val="center"/>
          </w:tcPr>
          <w:p>
            <w:pPr>
              <w:spacing w:line="360" w:lineRule="exact"/>
              <w:rPr>
                <w:rFonts w:ascii="宋体" w:hAnsi="宋体"/>
                <w:color w:val="000000" w:themeColor="text1"/>
                <w:szCs w:val="21"/>
              </w:rPr>
            </w:pPr>
          </w:p>
        </w:tc>
        <w:tc>
          <w:tcPr>
            <w:tcW w:w="3023" w:type="dxa"/>
            <w:gridSpan w:val="4"/>
            <w:tcBorders>
              <w:left w:val="single" w:color="000000" w:sz="2" w:space="0"/>
            </w:tcBorders>
            <w:vAlign w:val="center"/>
          </w:tcPr>
          <w:p>
            <w:pPr>
              <w:spacing w:line="360" w:lineRule="exact"/>
              <w:rPr>
                <w:rFonts w:ascii="宋体" w:hAnsi="宋体"/>
                <w:color w:val="000000" w:themeColor="text1"/>
                <w:szCs w:val="21"/>
              </w:rPr>
            </w:pPr>
          </w:p>
        </w:tc>
        <w:tc>
          <w:tcPr>
            <w:tcW w:w="960" w:type="dxa"/>
            <w:vAlign w:val="center"/>
          </w:tcPr>
          <w:p>
            <w:pPr>
              <w:spacing w:line="360" w:lineRule="exact"/>
              <w:rPr>
                <w:rFonts w:ascii="宋体" w:hAnsi="宋体"/>
                <w:color w:val="000000" w:themeColor="text1"/>
                <w:szCs w:val="21"/>
              </w:rPr>
            </w:pPr>
          </w:p>
        </w:tc>
        <w:tc>
          <w:tcPr>
            <w:tcW w:w="2340" w:type="dxa"/>
            <w:gridSpan w:val="2"/>
            <w:vAlign w:val="center"/>
          </w:tcPr>
          <w:p>
            <w:pPr>
              <w:spacing w:line="360" w:lineRule="exact"/>
              <w:rPr>
                <w:rFonts w:ascii="宋体" w:hAnsi="宋体"/>
                <w:color w:val="000000" w:themeColor="text1"/>
                <w:szCs w:val="21"/>
              </w:rPr>
            </w:pPr>
          </w:p>
        </w:tc>
        <w:tc>
          <w:tcPr>
            <w:tcW w:w="2872" w:type="dxa"/>
            <w:gridSpan w:val="4"/>
            <w:vAlign w:val="center"/>
          </w:tcPr>
          <w:p>
            <w:pPr>
              <w:spacing w:line="360" w:lineRule="exact"/>
              <w:rPr>
                <w:rFonts w:ascii="宋体" w:hAnsi="宋体"/>
                <w:color w:val="000000" w:themeColor="text1"/>
                <w:szCs w:val="21"/>
              </w:rPr>
            </w:pPr>
          </w:p>
        </w:tc>
        <w:tc>
          <w:tcPr>
            <w:tcW w:w="2774" w:type="dxa"/>
            <w:gridSpan w:val="5"/>
            <w:tcBorders>
              <w:right w:val="single" w:color="auto" w:sz="12" w:space="0"/>
            </w:tcBorders>
            <w:vAlign w:val="center"/>
          </w:tcPr>
          <w:p>
            <w:pPr>
              <w:spacing w:line="360" w:lineRule="exact"/>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460" w:type="dxa"/>
            <w:gridSpan w:val="2"/>
            <w:tcBorders>
              <w:left w:val="single" w:color="auto" w:sz="12" w:space="0"/>
            </w:tcBorders>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2</w:t>
            </w:r>
          </w:p>
        </w:tc>
        <w:tc>
          <w:tcPr>
            <w:tcW w:w="2569" w:type="dxa"/>
            <w:gridSpan w:val="3"/>
            <w:tcBorders>
              <w:right w:val="single" w:color="000000" w:sz="2" w:space="0"/>
            </w:tcBorders>
            <w:vAlign w:val="center"/>
          </w:tcPr>
          <w:p>
            <w:pPr>
              <w:spacing w:line="360" w:lineRule="exact"/>
              <w:rPr>
                <w:rFonts w:ascii="宋体" w:hAnsi="宋体"/>
                <w:color w:val="000000" w:themeColor="text1"/>
                <w:szCs w:val="21"/>
              </w:rPr>
            </w:pPr>
          </w:p>
        </w:tc>
        <w:tc>
          <w:tcPr>
            <w:tcW w:w="3023" w:type="dxa"/>
            <w:gridSpan w:val="4"/>
            <w:tcBorders>
              <w:left w:val="single" w:color="000000" w:sz="2" w:space="0"/>
            </w:tcBorders>
            <w:vAlign w:val="center"/>
          </w:tcPr>
          <w:p>
            <w:pPr>
              <w:spacing w:line="360" w:lineRule="exact"/>
              <w:rPr>
                <w:rFonts w:ascii="宋体" w:hAnsi="宋体"/>
                <w:color w:val="000000" w:themeColor="text1"/>
                <w:szCs w:val="21"/>
              </w:rPr>
            </w:pPr>
          </w:p>
        </w:tc>
        <w:tc>
          <w:tcPr>
            <w:tcW w:w="960" w:type="dxa"/>
            <w:vAlign w:val="center"/>
          </w:tcPr>
          <w:p>
            <w:pPr>
              <w:spacing w:line="360" w:lineRule="exact"/>
              <w:rPr>
                <w:rFonts w:ascii="宋体" w:hAnsi="宋体"/>
                <w:color w:val="000000" w:themeColor="text1"/>
                <w:szCs w:val="21"/>
              </w:rPr>
            </w:pPr>
          </w:p>
        </w:tc>
        <w:tc>
          <w:tcPr>
            <w:tcW w:w="2340" w:type="dxa"/>
            <w:gridSpan w:val="2"/>
            <w:vAlign w:val="center"/>
          </w:tcPr>
          <w:p>
            <w:pPr>
              <w:spacing w:line="360" w:lineRule="exact"/>
              <w:rPr>
                <w:rFonts w:ascii="宋体" w:hAnsi="宋体"/>
                <w:color w:val="000000" w:themeColor="text1"/>
                <w:szCs w:val="21"/>
              </w:rPr>
            </w:pPr>
          </w:p>
        </w:tc>
        <w:tc>
          <w:tcPr>
            <w:tcW w:w="2872" w:type="dxa"/>
            <w:gridSpan w:val="4"/>
            <w:vAlign w:val="center"/>
          </w:tcPr>
          <w:p>
            <w:pPr>
              <w:spacing w:line="360" w:lineRule="exact"/>
              <w:rPr>
                <w:rFonts w:ascii="宋体" w:hAnsi="宋体"/>
                <w:color w:val="000000" w:themeColor="text1"/>
                <w:szCs w:val="21"/>
              </w:rPr>
            </w:pPr>
          </w:p>
        </w:tc>
        <w:tc>
          <w:tcPr>
            <w:tcW w:w="2774" w:type="dxa"/>
            <w:gridSpan w:val="5"/>
            <w:tcBorders>
              <w:right w:val="single" w:color="auto" w:sz="12" w:space="0"/>
            </w:tcBorders>
            <w:vAlign w:val="center"/>
          </w:tcPr>
          <w:p>
            <w:pPr>
              <w:spacing w:line="360" w:lineRule="exact"/>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460" w:type="dxa"/>
            <w:gridSpan w:val="2"/>
            <w:tcBorders>
              <w:left w:val="single" w:color="auto" w:sz="12" w:space="0"/>
            </w:tcBorders>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3</w:t>
            </w:r>
          </w:p>
        </w:tc>
        <w:tc>
          <w:tcPr>
            <w:tcW w:w="2569" w:type="dxa"/>
            <w:gridSpan w:val="3"/>
            <w:tcBorders>
              <w:right w:val="single" w:color="000000" w:sz="2" w:space="0"/>
            </w:tcBorders>
            <w:vAlign w:val="center"/>
          </w:tcPr>
          <w:p>
            <w:pPr>
              <w:spacing w:line="360" w:lineRule="exact"/>
              <w:rPr>
                <w:rFonts w:ascii="宋体" w:hAnsi="宋体"/>
                <w:color w:val="000000" w:themeColor="text1"/>
                <w:szCs w:val="21"/>
              </w:rPr>
            </w:pPr>
          </w:p>
        </w:tc>
        <w:tc>
          <w:tcPr>
            <w:tcW w:w="3023" w:type="dxa"/>
            <w:gridSpan w:val="4"/>
            <w:tcBorders>
              <w:left w:val="single" w:color="000000" w:sz="2" w:space="0"/>
            </w:tcBorders>
            <w:vAlign w:val="center"/>
          </w:tcPr>
          <w:p>
            <w:pPr>
              <w:spacing w:line="360" w:lineRule="exact"/>
              <w:rPr>
                <w:rFonts w:ascii="宋体" w:hAnsi="宋体"/>
                <w:color w:val="000000" w:themeColor="text1"/>
                <w:szCs w:val="21"/>
              </w:rPr>
            </w:pPr>
          </w:p>
        </w:tc>
        <w:tc>
          <w:tcPr>
            <w:tcW w:w="960" w:type="dxa"/>
            <w:vAlign w:val="center"/>
          </w:tcPr>
          <w:p>
            <w:pPr>
              <w:spacing w:line="360" w:lineRule="exact"/>
              <w:rPr>
                <w:rFonts w:ascii="宋体" w:hAnsi="宋体"/>
                <w:color w:val="000000" w:themeColor="text1"/>
                <w:szCs w:val="21"/>
              </w:rPr>
            </w:pPr>
          </w:p>
        </w:tc>
        <w:tc>
          <w:tcPr>
            <w:tcW w:w="2340" w:type="dxa"/>
            <w:gridSpan w:val="2"/>
            <w:vAlign w:val="center"/>
          </w:tcPr>
          <w:p>
            <w:pPr>
              <w:spacing w:line="360" w:lineRule="exact"/>
              <w:rPr>
                <w:rFonts w:ascii="宋体" w:hAnsi="宋体"/>
                <w:color w:val="000000" w:themeColor="text1"/>
                <w:szCs w:val="21"/>
              </w:rPr>
            </w:pPr>
          </w:p>
        </w:tc>
        <w:tc>
          <w:tcPr>
            <w:tcW w:w="2872" w:type="dxa"/>
            <w:gridSpan w:val="4"/>
            <w:vAlign w:val="center"/>
          </w:tcPr>
          <w:p>
            <w:pPr>
              <w:spacing w:line="360" w:lineRule="exact"/>
              <w:rPr>
                <w:rFonts w:ascii="宋体" w:hAnsi="宋体"/>
                <w:color w:val="000000" w:themeColor="text1"/>
                <w:szCs w:val="21"/>
              </w:rPr>
            </w:pPr>
          </w:p>
        </w:tc>
        <w:tc>
          <w:tcPr>
            <w:tcW w:w="2774" w:type="dxa"/>
            <w:gridSpan w:val="5"/>
            <w:tcBorders>
              <w:right w:val="single" w:color="auto" w:sz="12" w:space="0"/>
            </w:tcBorders>
            <w:vAlign w:val="center"/>
          </w:tcPr>
          <w:p>
            <w:pPr>
              <w:spacing w:line="360" w:lineRule="exact"/>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460" w:type="dxa"/>
            <w:gridSpan w:val="2"/>
            <w:tcBorders>
              <w:left w:val="single" w:color="auto" w:sz="12" w:space="0"/>
            </w:tcBorders>
            <w:vAlign w:val="center"/>
          </w:tcPr>
          <w:p>
            <w:pPr>
              <w:spacing w:line="360" w:lineRule="exact"/>
              <w:jc w:val="center"/>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4</w:t>
            </w:r>
          </w:p>
        </w:tc>
        <w:tc>
          <w:tcPr>
            <w:tcW w:w="2569" w:type="dxa"/>
            <w:gridSpan w:val="3"/>
            <w:tcBorders>
              <w:right w:val="single" w:color="000000" w:sz="2" w:space="0"/>
            </w:tcBorders>
            <w:vAlign w:val="center"/>
          </w:tcPr>
          <w:p>
            <w:pPr>
              <w:spacing w:line="360" w:lineRule="exact"/>
              <w:rPr>
                <w:rFonts w:ascii="宋体" w:hAnsi="宋体"/>
                <w:color w:val="000000" w:themeColor="text1"/>
                <w:szCs w:val="21"/>
              </w:rPr>
            </w:pPr>
          </w:p>
        </w:tc>
        <w:tc>
          <w:tcPr>
            <w:tcW w:w="3023" w:type="dxa"/>
            <w:gridSpan w:val="4"/>
            <w:tcBorders>
              <w:left w:val="single" w:color="000000" w:sz="2" w:space="0"/>
            </w:tcBorders>
            <w:vAlign w:val="center"/>
          </w:tcPr>
          <w:p>
            <w:pPr>
              <w:spacing w:line="360" w:lineRule="exact"/>
              <w:rPr>
                <w:rFonts w:ascii="宋体" w:hAnsi="宋体"/>
                <w:color w:val="000000" w:themeColor="text1"/>
                <w:szCs w:val="21"/>
              </w:rPr>
            </w:pPr>
          </w:p>
        </w:tc>
        <w:tc>
          <w:tcPr>
            <w:tcW w:w="960" w:type="dxa"/>
            <w:vAlign w:val="center"/>
          </w:tcPr>
          <w:p>
            <w:pPr>
              <w:spacing w:line="360" w:lineRule="exact"/>
              <w:rPr>
                <w:rFonts w:ascii="宋体" w:hAnsi="宋体"/>
                <w:color w:val="000000" w:themeColor="text1"/>
                <w:szCs w:val="21"/>
              </w:rPr>
            </w:pPr>
          </w:p>
        </w:tc>
        <w:tc>
          <w:tcPr>
            <w:tcW w:w="2340" w:type="dxa"/>
            <w:gridSpan w:val="2"/>
            <w:vAlign w:val="center"/>
          </w:tcPr>
          <w:p>
            <w:pPr>
              <w:spacing w:line="360" w:lineRule="exact"/>
              <w:rPr>
                <w:rFonts w:ascii="宋体" w:hAnsi="宋体"/>
                <w:color w:val="000000" w:themeColor="text1"/>
                <w:szCs w:val="21"/>
              </w:rPr>
            </w:pPr>
          </w:p>
        </w:tc>
        <w:tc>
          <w:tcPr>
            <w:tcW w:w="2872" w:type="dxa"/>
            <w:gridSpan w:val="4"/>
            <w:vAlign w:val="center"/>
          </w:tcPr>
          <w:p>
            <w:pPr>
              <w:spacing w:line="360" w:lineRule="exact"/>
              <w:rPr>
                <w:rFonts w:ascii="宋体" w:hAnsi="宋体"/>
                <w:color w:val="000000" w:themeColor="text1"/>
                <w:szCs w:val="21"/>
              </w:rPr>
            </w:pPr>
          </w:p>
        </w:tc>
        <w:tc>
          <w:tcPr>
            <w:tcW w:w="2774" w:type="dxa"/>
            <w:gridSpan w:val="5"/>
            <w:tcBorders>
              <w:right w:val="single" w:color="auto" w:sz="12" w:space="0"/>
            </w:tcBorders>
            <w:vAlign w:val="center"/>
          </w:tcPr>
          <w:p>
            <w:pPr>
              <w:spacing w:line="360" w:lineRule="exact"/>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460" w:type="dxa"/>
            <w:gridSpan w:val="2"/>
            <w:tcBorders>
              <w:left w:val="single" w:color="auto" w:sz="12" w:space="0"/>
            </w:tcBorders>
            <w:vAlign w:val="center"/>
          </w:tcPr>
          <w:p>
            <w:pPr>
              <w:spacing w:line="360" w:lineRule="exact"/>
              <w:jc w:val="cente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w:t>
            </w:r>
          </w:p>
        </w:tc>
        <w:tc>
          <w:tcPr>
            <w:tcW w:w="2569" w:type="dxa"/>
            <w:gridSpan w:val="3"/>
            <w:tcBorders>
              <w:right w:val="single" w:color="000000" w:sz="2" w:space="0"/>
            </w:tcBorders>
            <w:vAlign w:val="center"/>
          </w:tcPr>
          <w:p>
            <w:pPr>
              <w:spacing w:line="360" w:lineRule="exact"/>
              <w:rPr>
                <w:rFonts w:ascii="宋体" w:hAnsi="宋体"/>
                <w:color w:val="000000" w:themeColor="text1"/>
                <w:szCs w:val="21"/>
              </w:rPr>
            </w:pPr>
          </w:p>
        </w:tc>
        <w:tc>
          <w:tcPr>
            <w:tcW w:w="3023" w:type="dxa"/>
            <w:gridSpan w:val="4"/>
            <w:tcBorders>
              <w:left w:val="single" w:color="000000" w:sz="2" w:space="0"/>
            </w:tcBorders>
            <w:vAlign w:val="center"/>
          </w:tcPr>
          <w:p>
            <w:pPr>
              <w:spacing w:line="360" w:lineRule="exact"/>
              <w:rPr>
                <w:rFonts w:ascii="宋体" w:hAnsi="宋体"/>
                <w:color w:val="000000" w:themeColor="text1"/>
                <w:szCs w:val="21"/>
              </w:rPr>
            </w:pPr>
          </w:p>
        </w:tc>
        <w:tc>
          <w:tcPr>
            <w:tcW w:w="960" w:type="dxa"/>
            <w:vAlign w:val="center"/>
          </w:tcPr>
          <w:p>
            <w:pPr>
              <w:spacing w:line="360" w:lineRule="exact"/>
              <w:rPr>
                <w:rFonts w:ascii="宋体" w:hAnsi="宋体"/>
                <w:color w:val="000000" w:themeColor="text1"/>
                <w:szCs w:val="21"/>
              </w:rPr>
            </w:pPr>
          </w:p>
        </w:tc>
        <w:tc>
          <w:tcPr>
            <w:tcW w:w="2340" w:type="dxa"/>
            <w:gridSpan w:val="2"/>
            <w:vAlign w:val="center"/>
          </w:tcPr>
          <w:p>
            <w:pPr>
              <w:spacing w:line="360" w:lineRule="exact"/>
              <w:rPr>
                <w:rFonts w:ascii="宋体" w:hAnsi="宋体"/>
                <w:color w:val="000000" w:themeColor="text1"/>
                <w:szCs w:val="21"/>
              </w:rPr>
            </w:pPr>
          </w:p>
        </w:tc>
        <w:tc>
          <w:tcPr>
            <w:tcW w:w="2872" w:type="dxa"/>
            <w:gridSpan w:val="4"/>
            <w:vAlign w:val="center"/>
          </w:tcPr>
          <w:p>
            <w:pPr>
              <w:spacing w:line="360" w:lineRule="exact"/>
              <w:rPr>
                <w:rFonts w:ascii="宋体" w:hAnsi="宋体"/>
                <w:color w:val="000000" w:themeColor="text1"/>
                <w:szCs w:val="21"/>
              </w:rPr>
            </w:pPr>
          </w:p>
        </w:tc>
        <w:tc>
          <w:tcPr>
            <w:tcW w:w="2774" w:type="dxa"/>
            <w:gridSpan w:val="5"/>
            <w:tcBorders>
              <w:right w:val="single" w:color="auto" w:sz="12" w:space="0"/>
            </w:tcBorders>
            <w:vAlign w:val="center"/>
          </w:tcPr>
          <w:p>
            <w:pPr>
              <w:spacing w:line="360" w:lineRule="exact"/>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998" w:type="dxa"/>
            <w:gridSpan w:val="21"/>
            <w:tcBorders>
              <w:left w:val="single" w:color="auto" w:sz="12" w:space="0"/>
              <w:bottom w:val="single" w:color="auto" w:sz="12" w:space="0"/>
              <w:right w:val="single" w:color="auto" w:sz="12" w:space="0"/>
            </w:tcBorders>
            <w:vAlign w:val="center"/>
          </w:tcPr>
          <w:p>
            <w:pPr>
              <w:spacing w:line="240" w:lineRule="exact"/>
              <w:rPr>
                <w:rFonts w:hint="eastAsia" w:ascii="宋体" w:hAnsi="宋体"/>
                <w:color w:val="000000" w:themeColor="text1"/>
                <w:szCs w:val="21"/>
              </w:rPr>
            </w:pPr>
            <w:r>
              <w:rPr>
                <w:rFonts w:hint="eastAsia" w:ascii="宋体" w:hAnsi="宋体"/>
                <w:b/>
                <w:color w:val="000000" w:themeColor="text1"/>
                <w:szCs w:val="21"/>
              </w:rPr>
              <w:t>说明</w:t>
            </w:r>
            <w:r>
              <w:rPr>
                <w:rFonts w:hint="eastAsia" w:ascii="宋体" w:hAnsi="宋体"/>
                <w:color w:val="000000" w:themeColor="text1"/>
                <w:szCs w:val="21"/>
              </w:rPr>
              <w:t>：1、“称谓”栏按顺序填写：本人、配偶、子女、父母等。2、“婚姻状况”栏请填写：已婚、未婚、离婚、丧偶等。3、“取得厦门户籍方式”填写：在厦出生、工作调动、人才引进、调动随迁、就学、毕业生分配、考试录用、随军、政策照顾、投靠子女、购房入户、购房委托代理人入户、其它方式等。4、“取得厦门户籍时间”填写：取得厦门户籍的最新时间，在厦出生取得户籍的填写出生日期。</w:t>
            </w:r>
          </w:p>
        </w:tc>
      </w:tr>
    </w:tbl>
    <w:p>
      <w:pPr>
        <w:spacing w:line="300" w:lineRule="exact"/>
        <w:jc w:val="center"/>
        <w:rPr>
          <w:rFonts w:hint="eastAsia" w:ascii="宋体" w:hAnsi="宋体" w:eastAsia="宋体" w:cs="Times New Roman"/>
          <w:color w:val="000000" w:themeColor="text1"/>
          <w:szCs w:val="21"/>
        </w:rPr>
        <w:sectPr>
          <w:pgSz w:w="16840" w:h="11907" w:orient="landscape"/>
          <w:pgMar w:top="1134" w:right="1247" w:bottom="1134" w:left="1247" w:header="851" w:footer="737" w:gutter="0"/>
          <w:pgBorders>
            <w:top w:val="none" w:sz="0" w:space="0"/>
            <w:left w:val="none" w:sz="0" w:space="0"/>
            <w:bottom w:val="none" w:sz="0" w:space="0"/>
            <w:right w:val="none" w:sz="0" w:space="0"/>
          </w:pgBorders>
          <w:cols w:space="0" w:num="1"/>
          <w:rtlGutter w:val="0"/>
          <w:docGrid w:type="linesAndChars" w:linePitch="312" w:charSpace="0"/>
        </w:sectPr>
      </w:pPr>
    </w:p>
    <w:tbl>
      <w:tblPr>
        <w:tblStyle w:val="9"/>
        <w:tblW w:w="149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9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0" w:hRule="atLeast"/>
          <w:jc w:val="center"/>
        </w:trPr>
        <w:tc>
          <w:tcPr>
            <w:tcW w:w="14998"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b/>
                <w:color w:val="000000" w:themeColor="text1"/>
                <w:szCs w:val="21"/>
                <w:lang w:eastAsia="zh-CN"/>
              </w:rPr>
            </w:pPr>
            <w:r>
              <w:rPr>
                <w:rFonts w:hint="eastAsia" w:ascii="宋体" w:hAnsi="宋体" w:eastAsia="宋体" w:cs="Times New Roman"/>
                <w:b/>
                <w:color w:val="000000" w:themeColor="text1"/>
                <w:kern w:val="2"/>
                <w:sz w:val="21"/>
                <w:szCs w:val="21"/>
                <w:lang w:val="en-US" w:eastAsia="zh-CN" w:bidi="ar-SA"/>
              </w:rPr>
              <w:t>（</w:t>
            </w:r>
            <w:r>
              <w:rPr>
                <w:rFonts w:hint="eastAsia" w:ascii="宋体" w:hAnsi="宋体" w:cs="Times New Roman"/>
                <w:b/>
                <w:color w:val="000000" w:themeColor="text1"/>
                <w:kern w:val="2"/>
                <w:sz w:val="21"/>
                <w:szCs w:val="21"/>
                <w:lang w:val="en-US" w:eastAsia="zh-CN" w:bidi="ar-SA"/>
              </w:rPr>
              <w:t>三</w:t>
            </w:r>
            <w:r>
              <w:rPr>
                <w:rFonts w:hint="eastAsia" w:ascii="宋体" w:hAnsi="宋体" w:eastAsia="宋体" w:cs="Times New Roman"/>
                <w:b/>
                <w:color w:val="000000" w:themeColor="text1"/>
                <w:kern w:val="2"/>
                <w:sz w:val="21"/>
                <w:szCs w:val="21"/>
                <w:lang w:val="en-US" w:eastAsia="zh-CN" w:bidi="ar-SA"/>
              </w:rPr>
              <w:t>）</w:t>
            </w:r>
            <w:r>
              <w:rPr>
                <w:rFonts w:hint="eastAsia" w:ascii="宋体" w:hAnsi="宋体" w:cs="Times New Roman"/>
                <w:b/>
                <w:color w:val="000000" w:themeColor="text1"/>
                <w:kern w:val="2"/>
                <w:sz w:val="21"/>
                <w:szCs w:val="21"/>
                <w:lang w:val="en-US" w:eastAsia="zh-CN" w:bidi="ar-SA"/>
              </w:rPr>
              <w:t>申请</w:t>
            </w:r>
            <w:r>
              <w:rPr>
                <w:rFonts w:hint="eastAsia" w:ascii="宋体" w:hAnsi="宋体"/>
                <w:b/>
                <w:color w:val="000000" w:themeColor="text1"/>
                <w:szCs w:val="21"/>
              </w:rPr>
              <w:t>家庭收入情况</w:t>
            </w:r>
            <w:r>
              <w:rPr>
                <w:rFonts w:hint="eastAsia" w:ascii="宋体" w:hAnsi="宋体"/>
                <w:b/>
                <w:color w:val="000000" w:themeColor="text1"/>
                <w:szCs w:val="21"/>
                <w:lang w:eastAsia="zh-CN"/>
              </w:rPr>
              <w:t>（由申请人填写）</w:t>
            </w:r>
          </w:p>
          <w:tbl>
            <w:tblPr>
              <w:tblStyle w:val="10"/>
              <w:tblW w:w="14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3538"/>
              <w:gridCol w:w="4140"/>
              <w:gridCol w:w="4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031" w:type="dxa"/>
                  <w:vMerge w:val="restart"/>
                  <w:vAlign w:val="top"/>
                </w:tcPr>
                <w:p>
                  <w:pPr>
                    <w:keepNext w:val="0"/>
                    <w:keepLines w:val="0"/>
                    <w:pageBreakBefore w:val="0"/>
                    <w:widowControl w:val="0"/>
                    <w:numPr>
                      <w:ilvl w:val="0"/>
                      <w:numId w:val="0"/>
                    </w:numPr>
                    <w:tabs>
                      <w:tab w:val="left" w:pos="9200"/>
                    </w:tabs>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Cs w:val="21"/>
                      <w:vertAlign w:val="baseline"/>
                      <w:lang w:val="en-US" w:eastAsia="zh-CN"/>
                    </w:rPr>
                  </w:pPr>
                </w:p>
                <w:p>
                  <w:pPr>
                    <w:keepNext w:val="0"/>
                    <w:keepLines w:val="0"/>
                    <w:pageBreakBefore w:val="0"/>
                    <w:widowControl w:val="0"/>
                    <w:numPr>
                      <w:ilvl w:val="0"/>
                      <w:numId w:val="0"/>
                    </w:numPr>
                    <w:tabs>
                      <w:tab w:val="left" w:pos="9200"/>
                    </w:tabs>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Cs w:val="21"/>
                      <w:vertAlign w:val="baseline"/>
                      <w:lang w:val="en-US" w:eastAsia="zh-CN"/>
                    </w:rPr>
                  </w:pPr>
                  <w:r>
                    <w:rPr>
                      <w:rFonts w:hint="eastAsia" w:ascii="宋体" w:hAnsi="宋体"/>
                      <w:b/>
                      <w:color w:val="000000" w:themeColor="text1"/>
                      <w:szCs w:val="21"/>
                      <w:vertAlign w:val="baseline"/>
                      <w:lang w:val="en-US" w:eastAsia="zh-CN"/>
                    </w:rPr>
                    <w:t>姓名</w:t>
                  </w:r>
                </w:p>
              </w:tc>
              <w:tc>
                <w:tcPr>
                  <w:tcW w:w="11741" w:type="dxa"/>
                  <w:gridSpan w:val="3"/>
                </w:tcPr>
                <w:p>
                  <w:pPr>
                    <w:keepNext w:val="0"/>
                    <w:keepLines w:val="0"/>
                    <w:pageBreakBefore w:val="0"/>
                    <w:widowControl w:val="0"/>
                    <w:numPr>
                      <w:ilvl w:val="0"/>
                      <w:numId w:val="0"/>
                    </w:numPr>
                    <w:tabs>
                      <w:tab w:val="left" w:pos="9200"/>
                    </w:tabs>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lang w:eastAsia="zh-CN"/>
                    </w:rPr>
                  </w:pPr>
                  <w:r>
                    <w:rPr>
                      <w:rFonts w:hint="eastAsia" w:ascii="宋体" w:hAnsi="宋体"/>
                      <w:b/>
                      <w:color w:val="000000" w:themeColor="text1"/>
                      <w:szCs w:val="21"/>
                      <w:lang w:eastAsia="zh-CN"/>
                    </w:rPr>
                    <w:t>申请之日前</w:t>
                  </w:r>
                  <w:r>
                    <w:rPr>
                      <w:rFonts w:hint="eastAsia" w:ascii="宋体" w:hAnsi="宋体"/>
                      <w:b/>
                      <w:color w:val="000000" w:themeColor="text1"/>
                      <w:szCs w:val="21"/>
                      <w:lang w:val="en-US" w:eastAsia="zh-CN"/>
                    </w:rPr>
                    <w:t>3个自然年度家庭收入情况（元）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3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35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050" w:firstLineChars="500"/>
                    <w:jc w:val="both"/>
                    <w:textAlignment w:val="auto"/>
                    <w:rPr>
                      <w:rFonts w:hint="eastAsia" w:ascii="宋体" w:hAnsi="宋体"/>
                      <w:b/>
                      <w:color w:val="000000" w:themeColor="text1"/>
                      <w:szCs w:val="21"/>
                      <w:u w:val="single"/>
                      <w:vertAlign w:val="baseline"/>
                      <w:lang w:val="en-US" w:eastAsia="zh-CN"/>
                    </w:rPr>
                  </w:pPr>
                  <w:r>
                    <w:rPr>
                      <w:rFonts w:hint="eastAsia" w:ascii="宋体" w:hAnsi="宋体"/>
                      <w:b/>
                      <w:color w:val="000000" w:themeColor="text1"/>
                      <w:szCs w:val="21"/>
                      <w:u w:val="single"/>
                      <w:vertAlign w:val="baseline"/>
                      <w:lang w:val="en-US" w:eastAsia="zh-CN"/>
                    </w:rPr>
                    <w:t xml:space="preserve">        </w:t>
                  </w:r>
                  <w:r>
                    <w:rPr>
                      <w:rFonts w:hint="eastAsia" w:ascii="宋体" w:hAnsi="宋体"/>
                      <w:b/>
                      <w:color w:val="000000" w:themeColor="text1"/>
                      <w:szCs w:val="21"/>
                      <w:u w:val="none"/>
                      <w:vertAlign w:val="baseline"/>
                      <w:lang w:eastAsia="zh-CN"/>
                    </w:rPr>
                    <w:t>年</w:t>
                  </w: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470" w:firstLineChars="700"/>
                    <w:jc w:val="both"/>
                    <w:textAlignment w:val="auto"/>
                    <w:rPr>
                      <w:rFonts w:hint="eastAsia" w:ascii="宋体" w:hAnsi="宋体"/>
                      <w:b/>
                      <w:color w:val="000000" w:themeColor="text1"/>
                      <w:szCs w:val="21"/>
                      <w:u w:val="single"/>
                      <w:vertAlign w:val="baseline"/>
                      <w:lang w:val="en-US" w:eastAsia="zh-CN"/>
                    </w:rPr>
                  </w:pPr>
                  <w:r>
                    <w:rPr>
                      <w:rFonts w:hint="eastAsia" w:ascii="宋体" w:hAnsi="宋体"/>
                      <w:b/>
                      <w:color w:val="000000" w:themeColor="text1"/>
                      <w:szCs w:val="21"/>
                      <w:u w:val="single"/>
                      <w:vertAlign w:val="baseline"/>
                      <w:lang w:val="en-US" w:eastAsia="zh-CN"/>
                    </w:rPr>
                    <w:t xml:space="preserve">        </w:t>
                  </w:r>
                  <w:r>
                    <w:rPr>
                      <w:rFonts w:hint="eastAsia" w:ascii="宋体" w:hAnsi="宋体"/>
                      <w:b/>
                      <w:color w:val="000000" w:themeColor="text1"/>
                      <w:szCs w:val="21"/>
                      <w:u w:val="none"/>
                      <w:vertAlign w:val="baseline"/>
                      <w:lang w:eastAsia="zh-CN"/>
                    </w:rPr>
                    <w:t>年</w:t>
                  </w:r>
                </w:p>
              </w:tc>
              <w:tc>
                <w:tcPr>
                  <w:tcW w:w="40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680" w:firstLineChars="800"/>
                    <w:jc w:val="both"/>
                    <w:textAlignment w:val="auto"/>
                    <w:rPr>
                      <w:rFonts w:hint="eastAsia" w:ascii="宋体" w:hAnsi="宋体"/>
                      <w:b/>
                      <w:color w:val="000000" w:themeColor="text1"/>
                      <w:szCs w:val="21"/>
                      <w:u w:val="single"/>
                      <w:vertAlign w:val="baseline"/>
                      <w:lang w:val="en-US" w:eastAsia="zh-CN"/>
                    </w:rPr>
                  </w:pPr>
                  <w:r>
                    <w:rPr>
                      <w:rFonts w:hint="eastAsia" w:ascii="宋体" w:hAnsi="宋体"/>
                      <w:b/>
                      <w:color w:val="000000" w:themeColor="text1"/>
                      <w:szCs w:val="21"/>
                      <w:u w:val="single"/>
                      <w:vertAlign w:val="baseline"/>
                      <w:lang w:val="en-US" w:eastAsia="zh-CN"/>
                    </w:rPr>
                    <w:t xml:space="preserve">        </w:t>
                  </w:r>
                  <w:r>
                    <w:rPr>
                      <w:rFonts w:hint="eastAsia" w:ascii="宋体" w:hAnsi="宋体"/>
                      <w:b/>
                      <w:color w:val="000000" w:themeColor="text1"/>
                      <w:szCs w:val="21"/>
                      <w:u w:val="none"/>
                      <w:vertAlign w:val="baseli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0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35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0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0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35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0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0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35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0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35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0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35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40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7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b/>
                      <w:color w:val="000000" w:themeColor="text1"/>
                      <w:szCs w:val="21"/>
                      <w:vertAlign w:val="baseline"/>
                      <w:lang w:val="en-US" w:eastAsia="zh-CN"/>
                    </w:rPr>
                  </w:pPr>
                  <w:r>
                    <w:rPr>
                      <w:rFonts w:hint="eastAsia" w:ascii="宋体" w:hAnsi="宋体"/>
                      <w:b/>
                      <w:color w:val="000000" w:themeColor="text1"/>
                      <w:szCs w:val="21"/>
                      <w:vertAlign w:val="baseline"/>
                      <w:lang w:eastAsia="zh-CN"/>
                    </w:rPr>
                    <w:t>申请家庭申请之日前上一自然年度收入：</w:t>
                  </w:r>
                  <w:r>
                    <w:rPr>
                      <w:rFonts w:hint="eastAsia" w:ascii="宋体" w:hAnsi="宋体"/>
                      <w:b/>
                      <w:color w:val="000000" w:themeColor="text1"/>
                      <w:szCs w:val="21"/>
                      <w:u w:val="single"/>
                      <w:vertAlign w:val="baseline"/>
                      <w:lang w:val="en-US" w:eastAsia="zh-CN"/>
                    </w:rPr>
                    <w:t xml:space="preserve">          </w:t>
                  </w:r>
                  <w:r>
                    <w:rPr>
                      <w:rFonts w:hint="eastAsia" w:ascii="宋体" w:hAnsi="宋体"/>
                      <w:b/>
                      <w:color w:val="000000" w:themeColor="text1"/>
                      <w:szCs w:val="21"/>
                      <w:u w:val="none"/>
                      <w:vertAlign w:val="baseline"/>
                      <w:lang w:val="en-US" w:eastAsia="zh-CN"/>
                    </w:rPr>
                    <w:t xml:space="preserve">元                             </w:t>
                  </w:r>
                  <w:r>
                    <w:rPr>
                      <w:rFonts w:hint="eastAsia" w:ascii="宋体" w:hAnsi="宋体"/>
                      <w:b/>
                      <w:color w:val="000000" w:themeColor="text1"/>
                      <w:szCs w:val="21"/>
                      <w:vertAlign w:val="baseline"/>
                      <w:lang w:eastAsia="zh-CN"/>
                    </w:rPr>
                    <w:t>申请家庭申请之日前</w:t>
                  </w:r>
                  <w:r>
                    <w:rPr>
                      <w:rFonts w:hint="eastAsia" w:ascii="宋体" w:hAnsi="宋体"/>
                      <w:b/>
                      <w:color w:val="000000" w:themeColor="text1"/>
                      <w:szCs w:val="21"/>
                      <w:vertAlign w:val="baseline"/>
                      <w:lang w:val="en-US" w:eastAsia="zh-CN"/>
                    </w:rPr>
                    <w:t>3个自然年度收入平均值：</w:t>
                  </w:r>
                  <w:r>
                    <w:rPr>
                      <w:rFonts w:hint="eastAsia" w:ascii="宋体" w:hAnsi="宋体"/>
                      <w:b/>
                      <w:color w:val="000000" w:themeColor="text1"/>
                      <w:szCs w:val="21"/>
                      <w:u w:val="single"/>
                      <w:vertAlign w:val="baseli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772" w:type="dxa"/>
                  <w:gridSpan w:val="4"/>
                  <w:tcBorders>
                    <w:top w:val="single" w:color="auto" w:sz="4" w:space="0"/>
                    <w:left w:val="single" w:color="auto" w:sz="4" w:space="0"/>
                    <w:bottom w:val="single" w:color="auto" w:sz="12" w:space="0"/>
                    <w:right w:val="single" w:color="000000" w:sz="4" w:space="0"/>
                  </w:tcBorders>
                </w:tcPr>
                <w:p>
                  <w:pPr>
                    <w:tabs>
                      <w:tab w:val="left" w:pos="1560"/>
                    </w:tabs>
                    <w:spacing w:line="300" w:lineRule="exact"/>
                    <w:jc w:val="left"/>
                    <w:rPr>
                      <w:rFonts w:hint="eastAsia" w:ascii="宋体" w:hAnsi="宋体" w:eastAsia="宋体" w:cs="宋体"/>
                      <w:b/>
                      <w:bCs/>
                      <w:szCs w:val="21"/>
                      <w:lang w:val="en-US" w:eastAsia="zh-CN"/>
                    </w:rPr>
                  </w:pPr>
                  <w:r>
                    <w:rPr>
                      <w:rFonts w:hint="eastAsia" w:ascii="宋体" w:hAnsi="宋体"/>
                      <w:b/>
                      <w:bCs/>
                      <w:szCs w:val="21"/>
                      <w:lang w:val="en-US" w:eastAsia="zh-CN"/>
                    </w:rPr>
                    <w:t xml:space="preserve">  </w:t>
                  </w:r>
                  <w:r>
                    <w:rPr>
                      <w:rFonts w:hint="eastAsia" w:ascii="宋体" w:hAnsi="宋体"/>
                      <w:b/>
                      <w:bCs/>
                      <w:szCs w:val="21"/>
                      <w:lang w:eastAsia="zh-CN"/>
                    </w:rPr>
                    <w:t>本</w:t>
                  </w:r>
                  <w:r>
                    <w:rPr>
                      <w:rFonts w:hint="eastAsia" w:ascii="宋体" w:hAnsi="宋体" w:eastAsia="宋体" w:cs="宋体"/>
                      <w:b/>
                      <w:bCs/>
                      <w:szCs w:val="21"/>
                      <w:lang w:eastAsia="zh-CN"/>
                    </w:rPr>
                    <w:t>人以申请人的名义并代表共同申请人承诺：本人及其他家庭成员均已知悉厦门市保障性住房的申请条件及相关的家庭收入标准。本人承诺且代表全体共同申请人承诺，上述家庭收入属实，且符合</w:t>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lang w:val="en-US" w:eastAsia="zh-CN"/>
                    </w:rPr>
                    <w:t xml:space="preserve">人户的家庭收入标准。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350" w:firstLineChars="3500"/>
                    <w:jc w:val="both"/>
                    <w:textAlignment w:val="auto"/>
                    <w:rPr>
                      <w:rFonts w:hint="default" w:ascii="宋体" w:hAnsi="宋体"/>
                      <w:b/>
                      <w:color w:val="000000" w:themeColor="text1"/>
                      <w:szCs w:val="21"/>
                      <w:lang w:val="en-US"/>
                    </w:rPr>
                  </w:pPr>
                  <w:r>
                    <w:rPr>
                      <w:rFonts w:hint="eastAsia" w:ascii="宋体" w:hAnsi="宋体" w:eastAsia="宋体" w:cs="宋体"/>
                      <w:b/>
                      <w:bCs/>
                      <w:szCs w:val="21"/>
                      <w:lang w:val="en-US" w:eastAsia="zh-CN"/>
                    </w:rPr>
                    <w:t xml:space="preserve">  申请人签名：</w:t>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u w:val="none"/>
                      <w:lang w:val="en-US" w:eastAsia="zh-CN"/>
                    </w:rPr>
                    <w:t xml:space="preserve">     </w:t>
                  </w:r>
                  <w:r>
                    <w:rPr>
                      <w:rFonts w:hint="eastAsia" w:ascii="宋体" w:hAnsi="宋体" w:eastAsia="宋体" w:cs="宋体"/>
                      <w:b/>
                      <w:bCs/>
                      <w:szCs w:val="21"/>
                      <w:lang w:val="en-US" w:eastAsia="zh-CN"/>
                    </w:rPr>
                    <w:t>日期：</w:t>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lang w:val="en-US" w:eastAsia="zh-CN"/>
                    </w:rPr>
                    <w:t>年</w:t>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lang w:val="en-US" w:eastAsia="zh-CN"/>
                    </w:rPr>
                    <w:t>月</w:t>
                  </w:r>
                  <w:r>
                    <w:rPr>
                      <w:rFonts w:hint="eastAsia" w:ascii="宋体" w:hAnsi="宋体" w:eastAsia="宋体" w:cs="宋体"/>
                      <w:b/>
                      <w:bCs/>
                      <w:szCs w:val="21"/>
                      <w:u w:val="single"/>
                      <w:lang w:val="en-US" w:eastAsia="zh-CN"/>
                    </w:rPr>
                    <w:t xml:space="preserve"> </w:t>
                  </w:r>
                  <w:r>
                    <w:rPr>
                      <w:rFonts w:hint="eastAsia" w:ascii="宋体" w:hAnsi="宋体" w:cs="宋体"/>
                      <w:b/>
                      <w:bCs/>
                      <w:szCs w:val="21"/>
                      <w:u w:val="single"/>
                      <w:lang w:val="en-US" w:eastAsia="zh-CN"/>
                    </w:rPr>
                    <w:t xml:space="preserve">   日</w:t>
                  </w:r>
                </w:p>
              </w:tc>
            </w:tr>
          </w:tbl>
          <w:p>
            <w:pPr>
              <w:numPr>
                <w:ilvl w:val="0"/>
                <w:numId w:val="0"/>
              </w:numPr>
              <w:spacing w:line="240" w:lineRule="exact"/>
              <w:ind w:left="0" w:leftChars="0"/>
              <w:jc w:val="both"/>
              <w:rPr>
                <w:rFonts w:hint="eastAsia" w:ascii="宋体" w:hAnsi="宋体" w:eastAsia="宋体" w:cs="Times New Roman"/>
                <w:b/>
                <w:color w:val="000000" w:themeColor="text1"/>
                <w:kern w:val="2"/>
                <w:sz w:val="21"/>
                <w:szCs w:val="21"/>
                <w:lang w:val="en-US" w:eastAsia="zh-CN" w:bidi="ar-SA"/>
              </w:rPr>
            </w:pPr>
          </w:p>
          <w:p>
            <w:pPr>
              <w:numPr>
                <w:ilvl w:val="0"/>
                <w:numId w:val="0"/>
              </w:numPr>
              <w:spacing w:line="240" w:lineRule="exact"/>
              <w:ind w:left="0" w:leftChars="0"/>
              <w:jc w:val="both"/>
              <w:rPr>
                <w:rFonts w:hint="default" w:ascii="宋体" w:hAnsi="宋体"/>
                <w:b/>
                <w:color w:val="000000" w:themeColor="text1"/>
                <w:szCs w:val="21"/>
                <w:u w:val="single"/>
                <w:lang w:val="en-US" w:eastAsia="zh-CN"/>
              </w:rPr>
            </w:pPr>
            <w:r>
              <w:rPr>
                <w:rFonts w:hint="eastAsia" w:ascii="宋体" w:hAnsi="宋体" w:eastAsia="宋体" w:cs="Times New Roman"/>
                <w:b/>
                <w:color w:val="000000" w:themeColor="text1"/>
                <w:kern w:val="2"/>
                <w:sz w:val="21"/>
                <w:szCs w:val="21"/>
                <w:lang w:val="en-US" w:eastAsia="zh-CN" w:bidi="ar-SA"/>
              </w:rPr>
              <w:t>（</w:t>
            </w:r>
            <w:r>
              <w:rPr>
                <w:rFonts w:hint="eastAsia" w:ascii="宋体" w:hAnsi="宋体" w:cs="Times New Roman"/>
                <w:b/>
                <w:color w:val="000000" w:themeColor="text1"/>
                <w:kern w:val="2"/>
                <w:sz w:val="21"/>
                <w:szCs w:val="21"/>
                <w:lang w:val="en-US" w:eastAsia="zh-CN" w:bidi="ar-SA"/>
              </w:rPr>
              <w:t>四</w:t>
            </w:r>
            <w:r>
              <w:rPr>
                <w:rFonts w:hint="eastAsia" w:ascii="宋体" w:hAnsi="宋体" w:eastAsia="宋体" w:cs="Times New Roman"/>
                <w:b/>
                <w:color w:val="000000" w:themeColor="text1"/>
                <w:kern w:val="2"/>
                <w:sz w:val="21"/>
                <w:szCs w:val="21"/>
                <w:lang w:val="en-US" w:eastAsia="zh-CN" w:bidi="ar-SA"/>
              </w:rPr>
              <w:t>）</w:t>
            </w:r>
            <w:r>
              <w:rPr>
                <w:rFonts w:hint="eastAsia" w:ascii="宋体" w:hAnsi="宋体" w:cs="Times New Roman"/>
                <w:b/>
                <w:color w:val="000000" w:themeColor="text1"/>
                <w:kern w:val="2"/>
                <w:sz w:val="21"/>
                <w:szCs w:val="21"/>
                <w:lang w:val="en-US" w:eastAsia="zh-CN" w:bidi="ar-SA"/>
              </w:rPr>
              <w:t>申请</w:t>
            </w:r>
            <w:r>
              <w:rPr>
                <w:rFonts w:hint="eastAsia" w:ascii="宋体" w:hAnsi="宋体"/>
                <w:b/>
                <w:color w:val="000000" w:themeColor="text1"/>
                <w:szCs w:val="21"/>
                <w:lang w:eastAsia="zh-CN"/>
              </w:rPr>
              <w:t>家庭收入及资产情况</w:t>
            </w:r>
            <w:r>
              <w:rPr>
                <w:rFonts w:hint="eastAsia" w:ascii="宋体" w:hAnsi="宋体"/>
                <w:b/>
                <w:color w:val="000000" w:themeColor="text1"/>
                <w:szCs w:val="21"/>
                <w:lang w:val="en-US" w:eastAsia="zh-CN"/>
              </w:rPr>
              <w:t xml:space="preserve">                                                                                       家庭资产总额：</w:t>
            </w:r>
            <w:r>
              <w:rPr>
                <w:rFonts w:hint="eastAsia" w:ascii="宋体" w:hAnsi="宋体"/>
                <w:b/>
                <w:color w:val="000000" w:themeColor="text1"/>
                <w:szCs w:val="21"/>
                <w:u w:val="single"/>
                <w:lang w:val="en-US" w:eastAsia="zh-CN"/>
              </w:rPr>
              <w:t xml:space="preserve">           元</w:t>
            </w:r>
          </w:p>
          <w:tbl>
            <w:tblPr>
              <w:tblStyle w:val="10"/>
              <w:tblW w:w="14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7"/>
              <w:gridCol w:w="1848"/>
              <w:gridCol w:w="1848"/>
              <w:gridCol w:w="1848"/>
              <w:gridCol w:w="1848"/>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vertAlign w:val="baseline"/>
                      <w:lang w:eastAsia="zh-CN"/>
                    </w:rPr>
                    <w:t>序号</w:t>
                  </w:r>
                </w:p>
              </w:tc>
              <w:tc>
                <w:tcPr>
                  <w:tcW w:w="7391"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vertAlign w:val="baseline"/>
                      <w:lang w:eastAsia="zh-CN"/>
                    </w:rPr>
                    <w:t>汽车资产</w:t>
                  </w:r>
                </w:p>
              </w:tc>
              <w:tc>
                <w:tcPr>
                  <w:tcW w:w="1848" w:type="dxa"/>
                  <w:vMerge w:val="restart"/>
                </w:tcPr>
                <w:p>
                  <w:pPr>
                    <w:spacing w:line="300" w:lineRule="exact"/>
                    <w:jc w:val="both"/>
                    <w:rPr>
                      <w:rFonts w:hint="eastAsia" w:ascii="宋体" w:hAnsi="宋体"/>
                      <w:b/>
                      <w:color w:val="000000" w:themeColor="text1"/>
                      <w:szCs w:val="21"/>
                    </w:rPr>
                  </w:pPr>
                </w:p>
                <w:p>
                  <w:pPr>
                    <w:spacing w:line="300" w:lineRule="exact"/>
                    <w:jc w:val="both"/>
                    <w:rPr>
                      <w:rFonts w:hint="eastAsia" w:ascii="宋体" w:hAnsi="宋体"/>
                      <w:b/>
                      <w:color w:val="000000" w:themeColor="text1"/>
                      <w:szCs w:val="21"/>
                    </w:rPr>
                  </w:pPr>
                  <w:r>
                    <w:rPr>
                      <w:rFonts w:hint="eastAsia" w:ascii="宋体" w:hAnsi="宋体"/>
                      <w:b/>
                      <w:color w:val="000000" w:themeColor="text1"/>
                      <w:szCs w:val="21"/>
                    </w:rPr>
                    <w:t>房</w:t>
                  </w:r>
                  <w:r>
                    <w:rPr>
                      <w:rFonts w:hint="eastAsia" w:ascii="宋体" w:hAnsi="宋体"/>
                      <w:b/>
                      <w:color w:val="000000" w:themeColor="text1"/>
                      <w:szCs w:val="21"/>
                      <w:lang w:val="en-US" w:eastAsia="zh-CN"/>
                    </w:rPr>
                    <w:t xml:space="preserve"> </w:t>
                  </w:r>
                  <w:r>
                    <w:rPr>
                      <w:rFonts w:hint="eastAsia" w:ascii="宋体" w:hAnsi="宋体"/>
                      <w:b/>
                      <w:color w:val="000000" w:themeColor="text1"/>
                      <w:szCs w:val="21"/>
                    </w:rPr>
                    <w:t>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（元）</w:t>
                  </w:r>
                </w:p>
              </w:tc>
              <w:tc>
                <w:tcPr>
                  <w:tcW w:w="1848" w:type="dxa"/>
                  <w:vMerge w:val="restart"/>
                </w:tcPr>
                <w:p>
                  <w:pPr>
                    <w:spacing w:line="300" w:lineRule="exact"/>
                    <w:jc w:val="both"/>
                    <w:rPr>
                      <w:rFonts w:hint="eastAsia" w:ascii="宋体" w:hAnsi="宋体"/>
                      <w:b/>
                      <w:color w:val="000000" w:themeColor="text1"/>
                      <w:szCs w:val="21"/>
                    </w:rPr>
                  </w:pPr>
                </w:p>
                <w:p>
                  <w:pPr>
                    <w:spacing w:line="300" w:lineRule="exact"/>
                    <w:jc w:val="both"/>
                    <w:rPr>
                      <w:rFonts w:hint="eastAsia" w:ascii="宋体" w:hAnsi="宋体"/>
                      <w:b/>
                      <w:color w:val="000000" w:themeColor="text1"/>
                      <w:szCs w:val="21"/>
                    </w:rPr>
                  </w:pPr>
                  <w:r>
                    <w:rPr>
                      <w:rFonts w:hint="eastAsia" w:ascii="宋体" w:hAnsi="宋体"/>
                      <w:b/>
                      <w:color w:val="000000" w:themeColor="text1"/>
                      <w:szCs w:val="21"/>
                    </w:rPr>
                    <w:t>其他资产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（元）</w:t>
                  </w:r>
                </w:p>
              </w:tc>
              <w:tc>
                <w:tcPr>
                  <w:tcW w:w="184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个人资产总额（元）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车牌号</w:t>
                  </w: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品牌及型号</w:t>
                  </w: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购置时间</w:t>
                  </w:r>
                </w:p>
              </w:tc>
              <w:tc>
                <w:tcPr>
                  <w:tcW w:w="1848" w:type="dxa"/>
                </w:tcPr>
                <w:p>
                  <w:pPr>
                    <w:spacing w:line="360" w:lineRule="exact"/>
                    <w:jc w:val="both"/>
                    <w:rPr>
                      <w:rFonts w:hint="eastAsia" w:ascii="宋体" w:hAnsi="宋体"/>
                      <w:b/>
                      <w:color w:val="000000" w:themeColor="text1"/>
                      <w:szCs w:val="21"/>
                    </w:rPr>
                  </w:pPr>
                  <w:r>
                    <w:rPr>
                      <w:rFonts w:hint="eastAsia" w:ascii="宋体" w:hAnsi="宋体"/>
                      <w:b/>
                      <w:color w:val="000000" w:themeColor="text1"/>
                      <w:szCs w:val="21"/>
                    </w:rPr>
                    <w:t>购置价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r>
                    <w:rPr>
                      <w:rFonts w:hint="eastAsia" w:ascii="宋体" w:hAnsi="宋体"/>
                      <w:b/>
                      <w:color w:val="000000" w:themeColor="text1"/>
                      <w:szCs w:val="21"/>
                    </w:rPr>
                    <w:t>（元）</w:t>
                  </w:r>
                </w:p>
              </w:tc>
              <w:tc>
                <w:tcPr>
                  <w:tcW w:w="18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 w:val="24"/>
                      <w:szCs w:val="24"/>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c>
                <w:tcPr>
                  <w:tcW w:w="18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b/>
                      <w:color w:val="000000" w:themeColor="text1"/>
                      <w:szCs w:val="21"/>
                      <w:vertAlign w:val="baseline"/>
                      <w:lang w:eastAsia="zh-CN"/>
                    </w:rPr>
                  </w:pPr>
                </w:p>
              </w:tc>
            </w:tr>
          </w:tbl>
          <w:p>
            <w:pPr>
              <w:numPr>
                <w:ilvl w:val="0"/>
                <w:numId w:val="0"/>
              </w:numPr>
              <w:spacing w:line="240" w:lineRule="exact"/>
              <w:jc w:val="both"/>
              <w:rPr>
                <w:rFonts w:hint="eastAsia" w:ascii="宋体" w:hAnsi="宋体"/>
                <w:b/>
                <w:color w:val="000000" w:themeColor="text1"/>
                <w:szCs w:val="21"/>
              </w:rPr>
            </w:pPr>
          </w:p>
          <w:p>
            <w:pPr>
              <w:numPr>
                <w:ilvl w:val="0"/>
                <w:numId w:val="0"/>
              </w:numPr>
              <w:spacing w:line="240" w:lineRule="exact"/>
              <w:jc w:val="both"/>
              <w:rPr>
                <w:rFonts w:hint="eastAsia" w:ascii="宋体" w:hAnsi="宋体"/>
                <w:b/>
                <w:color w:val="000000" w:themeColor="text1"/>
                <w:szCs w:val="21"/>
                <w:lang w:eastAsia="zh-CN"/>
              </w:rPr>
            </w:pPr>
            <w:r>
              <w:rPr>
                <w:rFonts w:hint="eastAsia" w:ascii="宋体" w:hAnsi="宋体"/>
                <w:b/>
                <w:color w:val="000000" w:themeColor="text1"/>
                <w:szCs w:val="21"/>
              </w:rPr>
              <w:t>说明</w:t>
            </w:r>
            <w:r>
              <w:rPr>
                <w:rFonts w:hint="eastAsia" w:ascii="宋体" w:hAnsi="宋体"/>
                <w:color w:val="000000" w:themeColor="text1"/>
                <w:szCs w:val="21"/>
              </w:rPr>
              <w:t>：1、如有以上资产的请如实填写，具体数额按现估算的市值数额填写，如无的应注明“无”。2、填写数额大于1万的，可按千位数取整，尾数不计（不包括个人资产总额和家庭资产总额）。3、其他资产包括存款、有价证券、投资等。4、个人资产总额为汽车资产、房产资产、其他资产的总和。5、家庭资产总额为申请人及共同申请人个人资产总额的总和。</w:t>
            </w:r>
          </w:p>
        </w:tc>
      </w:tr>
    </w:tbl>
    <w:p>
      <w:pPr>
        <w:spacing w:line="300" w:lineRule="exact"/>
        <w:jc w:val="center"/>
        <w:rPr>
          <w:rFonts w:hint="eastAsia" w:ascii="宋体" w:hAnsi="宋体" w:eastAsia="宋体" w:cs="Times New Roman"/>
          <w:color w:val="000000" w:themeColor="text1"/>
          <w:szCs w:val="21"/>
        </w:rPr>
        <w:sectPr>
          <w:pgSz w:w="16840" w:h="11907" w:orient="landscape"/>
          <w:pgMar w:top="1134" w:right="1247" w:bottom="1134" w:left="1247" w:header="851" w:footer="737" w:gutter="0"/>
          <w:pgBorders>
            <w:top w:val="none" w:sz="0" w:space="0"/>
            <w:left w:val="none" w:sz="0" w:space="0"/>
            <w:bottom w:val="none" w:sz="0" w:space="0"/>
            <w:right w:val="none" w:sz="0" w:space="0"/>
          </w:pgBorders>
          <w:cols w:space="0" w:num="1"/>
          <w:rtlGutter w:val="0"/>
          <w:docGrid w:type="linesAndChars" w:linePitch="312" w:charSpace="0"/>
        </w:sectPr>
      </w:pPr>
    </w:p>
    <w:tbl>
      <w:tblPr>
        <w:tblStyle w:val="9"/>
        <w:tblW w:w="14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0"/>
        <w:gridCol w:w="322"/>
        <w:gridCol w:w="1283"/>
        <w:gridCol w:w="1247"/>
        <w:gridCol w:w="1250"/>
        <w:gridCol w:w="368"/>
        <w:gridCol w:w="4018"/>
        <w:gridCol w:w="17"/>
        <w:gridCol w:w="1404"/>
        <w:gridCol w:w="140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986" w:type="dxa"/>
            <w:gridSpan w:val="12"/>
            <w:tcBorders>
              <w:top w:val="single" w:color="auto" w:sz="12" w:space="0"/>
              <w:left w:val="single" w:color="auto" w:sz="12" w:space="0"/>
              <w:right w:val="single" w:color="auto" w:sz="12" w:space="0"/>
            </w:tcBorders>
            <w:vAlign w:val="center"/>
          </w:tcPr>
          <w:p>
            <w:pPr>
              <w:spacing w:line="360" w:lineRule="exact"/>
              <w:rPr>
                <w:rFonts w:ascii="宋体" w:hAnsi="宋体"/>
                <w:b/>
                <w:color w:val="000000" w:themeColor="text1"/>
                <w:szCs w:val="21"/>
              </w:rPr>
            </w:pPr>
            <w:r>
              <w:rPr>
                <w:rFonts w:hint="eastAsia" w:ascii="宋体" w:hAnsi="宋体"/>
                <w:b/>
                <w:color w:val="000000" w:themeColor="text1"/>
                <w:szCs w:val="21"/>
              </w:rPr>
              <w:t>（</w:t>
            </w:r>
            <w:r>
              <w:rPr>
                <w:rFonts w:hint="eastAsia" w:ascii="宋体" w:hAnsi="宋体"/>
                <w:b/>
                <w:color w:val="000000" w:themeColor="text1"/>
                <w:szCs w:val="21"/>
                <w:lang w:eastAsia="zh-CN"/>
              </w:rPr>
              <w:t>五</w:t>
            </w:r>
            <w:r>
              <w:rPr>
                <w:rFonts w:hint="eastAsia" w:ascii="宋体" w:hAnsi="宋体"/>
                <w:b/>
                <w:color w:val="000000" w:themeColor="text1"/>
                <w:szCs w:val="21"/>
              </w:rPr>
              <w:t>）申请人及共同申请人房产（住房）情况（由申请人填写）   家庭住房建筑面积总和</w:t>
            </w:r>
            <w:r>
              <w:rPr>
                <w:rFonts w:hint="eastAsia" w:ascii="宋体" w:hAnsi="宋体"/>
                <w:b/>
                <w:color w:val="000000" w:themeColor="text1"/>
                <w:szCs w:val="21"/>
                <w:u w:val="single"/>
              </w:rPr>
              <w:t xml:space="preserve">       </w:t>
            </w:r>
            <w:r>
              <w:rPr>
                <w:rFonts w:hint="eastAsia" w:ascii="宋体" w:hAnsi="宋体"/>
                <w:b/>
                <w:color w:val="000000" w:themeColor="text1"/>
                <w:szCs w:val="21"/>
              </w:rPr>
              <w:t>平方米，家庭人均住房建筑面积为</w:t>
            </w:r>
            <w:r>
              <w:rPr>
                <w:rFonts w:hint="eastAsia" w:ascii="宋体" w:hAnsi="宋体"/>
                <w:b/>
                <w:color w:val="000000" w:themeColor="text1"/>
                <w:szCs w:val="21"/>
                <w:u w:val="single"/>
              </w:rPr>
              <w:t xml:space="preserve">       </w:t>
            </w:r>
            <w:r>
              <w:rPr>
                <w:rFonts w:hint="eastAsia" w:ascii="宋体" w:hAnsi="宋体"/>
                <w:b/>
                <w:color w:val="000000" w:themeColor="text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331" w:type="dxa"/>
            <w:gridSpan w:val="4"/>
            <w:tcBorders>
              <w:top w:val="single" w:color="auto" w:sz="12" w:space="0"/>
              <w:left w:val="single" w:color="auto" w:sz="12" w:space="0"/>
              <w:right w:val="single" w:color="000000" w:sz="2" w:space="0"/>
            </w:tcBorders>
            <w:vAlign w:val="center"/>
          </w:tcPr>
          <w:p>
            <w:pPr>
              <w:spacing w:line="360" w:lineRule="exact"/>
              <w:ind w:firstLine="420" w:firstLineChars="200"/>
              <w:rPr>
                <w:rFonts w:hint="eastAsia" w:ascii="宋体" w:hAnsi="宋体" w:eastAsia="宋体"/>
                <w:b/>
                <w:color w:val="000000" w:themeColor="text1"/>
                <w:szCs w:val="21"/>
                <w:lang w:eastAsia="zh-CN"/>
              </w:rPr>
            </w:pPr>
            <w:r>
              <w:rPr>
                <w:rFonts w:hint="eastAsia" w:ascii="宋体" w:hAnsi="宋体"/>
                <w:b/>
                <w:color w:val="000000" w:themeColor="text1"/>
                <w:szCs w:val="21"/>
                <w:lang w:eastAsia="zh-CN"/>
              </w:rPr>
              <w:t>是否属于住房困难家庭</w:t>
            </w:r>
          </w:p>
        </w:tc>
        <w:tc>
          <w:tcPr>
            <w:tcW w:w="2865" w:type="dxa"/>
            <w:gridSpan w:val="3"/>
            <w:tcBorders>
              <w:top w:val="single" w:color="auto" w:sz="12" w:space="0"/>
              <w:left w:val="single" w:color="000000" w:sz="2" w:space="0"/>
              <w:right w:val="single" w:color="000000" w:sz="2" w:space="0"/>
            </w:tcBorders>
            <w:vAlign w:val="center"/>
          </w:tcPr>
          <w:p>
            <w:pPr>
              <w:spacing w:line="360" w:lineRule="exact"/>
              <w:rPr>
                <w:rFonts w:hint="default" w:ascii="宋体" w:hAnsi="宋体" w:eastAsia="宋体"/>
                <w:b/>
                <w:color w:val="000000" w:themeColor="text1"/>
                <w:szCs w:val="21"/>
                <w:lang w:val="en-US" w:eastAsia="zh-CN"/>
              </w:rPr>
            </w:pPr>
            <w:r>
              <w:rPr>
                <w:rFonts w:hint="eastAsia" w:ascii="宋体" w:hAnsi="宋体" w:eastAsia="宋体" w:cs="Times New Roman"/>
                <w:color w:val="000000" w:themeColor="text1"/>
                <w:szCs w:val="21"/>
                <w:lang w:val="en-US" w:eastAsia="zh-CN"/>
              </w:rPr>
              <w:t>□</w:t>
            </w:r>
            <w:r>
              <w:rPr>
                <w:rFonts w:hint="eastAsia" w:ascii="宋体" w:hAnsi="宋体" w:cs="Times New Roman"/>
                <w:color w:val="000000" w:themeColor="text1"/>
                <w:szCs w:val="21"/>
                <w:lang w:val="en-US" w:eastAsia="zh-CN"/>
              </w:rPr>
              <w:t xml:space="preserve">是            </w:t>
            </w:r>
            <w:r>
              <w:rPr>
                <w:rFonts w:hint="eastAsia" w:ascii="宋体" w:hAnsi="宋体" w:eastAsia="宋体" w:cs="Times New Roman"/>
                <w:color w:val="000000" w:themeColor="text1"/>
                <w:szCs w:val="21"/>
                <w:lang w:val="en-US" w:eastAsia="zh-CN"/>
              </w:rPr>
              <w:t>□</w:t>
            </w:r>
            <w:r>
              <w:rPr>
                <w:rFonts w:hint="eastAsia" w:ascii="宋体" w:hAnsi="宋体" w:cs="Times New Roman"/>
                <w:color w:val="000000" w:themeColor="text1"/>
                <w:szCs w:val="21"/>
                <w:lang w:val="en-US" w:eastAsia="zh-CN"/>
              </w:rPr>
              <w:t>否</w:t>
            </w:r>
          </w:p>
        </w:tc>
        <w:tc>
          <w:tcPr>
            <w:tcW w:w="4035" w:type="dxa"/>
            <w:gridSpan w:val="2"/>
            <w:tcBorders>
              <w:top w:val="single" w:color="auto" w:sz="12" w:space="0"/>
              <w:left w:val="single" w:color="000000" w:sz="2" w:space="0"/>
              <w:right w:val="single" w:color="000000" w:sz="2" w:space="0"/>
            </w:tcBorders>
            <w:vAlign w:val="center"/>
          </w:tcPr>
          <w:p>
            <w:pPr>
              <w:spacing w:line="360" w:lineRule="exact"/>
              <w:jc w:val="center"/>
              <w:rPr>
                <w:rFonts w:hint="eastAsia" w:ascii="宋体" w:hAnsi="宋体" w:eastAsia="宋体"/>
                <w:b/>
                <w:color w:val="000000" w:themeColor="text1"/>
                <w:szCs w:val="21"/>
                <w:lang w:val="en-US" w:eastAsia="zh-CN"/>
              </w:rPr>
            </w:pPr>
            <w:r>
              <w:rPr>
                <w:rFonts w:hint="eastAsia" w:ascii="宋体" w:hAnsi="宋体"/>
                <w:b/>
                <w:color w:val="000000" w:themeColor="text1"/>
                <w:szCs w:val="21"/>
                <w:lang w:val="en-US" w:eastAsia="zh-CN"/>
              </w:rPr>
              <w:t>家庭名下有其他住房</w:t>
            </w:r>
          </w:p>
        </w:tc>
        <w:tc>
          <w:tcPr>
            <w:tcW w:w="4755" w:type="dxa"/>
            <w:gridSpan w:val="3"/>
            <w:tcBorders>
              <w:top w:val="single" w:color="auto" w:sz="12" w:space="0"/>
              <w:left w:val="single" w:color="000000" w:sz="2" w:space="0"/>
              <w:right w:val="single" w:color="auto" w:sz="12" w:space="0"/>
            </w:tcBorders>
            <w:vAlign w:val="center"/>
          </w:tcPr>
          <w:p>
            <w:pPr>
              <w:spacing w:line="360" w:lineRule="exact"/>
              <w:ind w:firstLine="840" w:firstLineChars="400"/>
              <w:rPr>
                <w:rFonts w:hint="eastAsia" w:ascii="宋体" w:hAnsi="宋体"/>
                <w:b/>
                <w:color w:val="000000" w:themeColor="text1"/>
                <w:szCs w:val="21"/>
              </w:rPr>
            </w:pPr>
            <w:r>
              <w:rPr>
                <w:rFonts w:hint="eastAsia" w:ascii="宋体" w:hAnsi="宋体" w:eastAsia="宋体" w:cs="Times New Roman"/>
                <w:color w:val="000000" w:themeColor="text1"/>
                <w:szCs w:val="21"/>
                <w:lang w:val="en-US" w:eastAsia="zh-CN"/>
              </w:rPr>
              <w:sym w:font="Wingdings 2" w:char="00A3"/>
            </w:r>
            <w:r>
              <w:rPr>
                <w:rFonts w:hint="eastAsia" w:ascii="宋体" w:hAnsi="宋体" w:cs="Times New Roman"/>
                <w:color w:val="000000" w:themeColor="text1"/>
                <w:szCs w:val="21"/>
                <w:lang w:val="en-US" w:eastAsia="zh-CN"/>
              </w:rPr>
              <w:t xml:space="preserve">是            </w:t>
            </w:r>
            <w:r>
              <w:rPr>
                <w:rFonts w:hint="eastAsia" w:ascii="宋体" w:hAnsi="宋体" w:eastAsia="宋体" w:cs="Times New Roman"/>
                <w:color w:val="000000" w:themeColor="text1"/>
                <w:szCs w:val="21"/>
                <w:lang w:val="en-US" w:eastAsia="zh-CN"/>
              </w:rPr>
              <w:t>□</w:t>
            </w:r>
            <w:r>
              <w:rPr>
                <w:rFonts w:hint="eastAsia" w:ascii="宋体" w:hAnsi="宋体" w:cs="Times New Roman"/>
                <w:color w:val="000000" w:themeColor="text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578" w:type="dxa"/>
            <w:gridSpan w:val="5"/>
            <w:tcBorders>
              <w:left w:val="single" w:color="auto" w:sz="12"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房屋座落</w:t>
            </w:r>
          </w:p>
        </w:tc>
        <w:tc>
          <w:tcPr>
            <w:tcW w:w="1250" w:type="dxa"/>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建筑面积（M</w:t>
            </w:r>
            <w:r>
              <w:rPr>
                <w:rFonts w:hint="eastAsia" w:ascii="宋体" w:hAnsi="宋体"/>
                <w:b/>
                <w:color w:val="000000" w:themeColor="text1"/>
                <w:szCs w:val="21"/>
                <w:vertAlign w:val="superscript"/>
              </w:rPr>
              <w:t>2</w:t>
            </w:r>
            <w:r>
              <w:rPr>
                <w:rFonts w:hint="eastAsia" w:ascii="宋体" w:hAnsi="宋体"/>
                <w:b/>
                <w:color w:val="000000" w:themeColor="text1"/>
                <w:szCs w:val="21"/>
              </w:rPr>
              <w:t>）</w:t>
            </w:r>
          </w:p>
        </w:tc>
        <w:tc>
          <w:tcPr>
            <w:tcW w:w="4386" w:type="dxa"/>
            <w:gridSpan w:val="2"/>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房屋类别</w:t>
            </w:r>
          </w:p>
        </w:tc>
        <w:tc>
          <w:tcPr>
            <w:tcW w:w="1421" w:type="dxa"/>
            <w:gridSpan w:val="2"/>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房屋来源</w:t>
            </w:r>
          </w:p>
        </w:tc>
        <w:tc>
          <w:tcPr>
            <w:tcW w:w="1400" w:type="dxa"/>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购买或</w:t>
            </w:r>
          </w:p>
          <w:p>
            <w:pPr>
              <w:spacing w:line="300" w:lineRule="exact"/>
              <w:jc w:val="center"/>
              <w:rPr>
                <w:rFonts w:ascii="宋体" w:hAnsi="宋体"/>
                <w:b/>
                <w:color w:val="000000" w:themeColor="text1"/>
                <w:szCs w:val="21"/>
              </w:rPr>
            </w:pPr>
            <w:r>
              <w:rPr>
                <w:rFonts w:hint="eastAsia" w:ascii="宋体" w:hAnsi="宋体"/>
                <w:b/>
                <w:color w:val="000000" w:themeColor="text1"/>
                <w:szCs w:val="21"/>
              </w:rPr>
              <w:t>承租时间</w:t>
            </w:r>
          </w:p>
        </w:tc>
        <w:tc>
          <w:tcPr>
            <w:tcW w:w="1951" w:type="dxa"/>
            <w:tcBorders>
              <w:right w:val="single" w:color="auto" w:sz="12" w:space="0"/>
            </w:tcBorders>
            <w:vAlign w:val="center"/>
          </w:tcPr>
          <w:p>
            <w:pPr>
              <w:spacing w:line="300" w:lineRule="exact"/>
              <w:jc w:val="center"/>
              <w:rPr>
                <w:rFonts w:ascii="宋体" w:hAnsi="宋体"/>
                <w:b/>
                <w:color w:val="000000" w:themeColor="text1"/>
                <w:szCs w:val="21"/>
              </w:rPr>
            </w:pPr>
            <w:r>
              <w:rPr>
                <w:rFonts w:hint="eastAsia" w:ascii="宋体" w:hAnsi="宋体"/>
                <w:b/>
                <w:color w:val="000000" w:themeColor="text1"/>
                <w:szCs w:val="21"/>
              </w:rPr>
              <w:t>产权人或承租人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16" w:type="dxa"/>
            <w:vMerge w:val="restart"/>
            <w:tcBorders>
              <w:left w:val="single" w:color="auto" w:sz="12" w:space="0"/>
              <w:right w:val="single" w:color="auto" w:sz="8" w:space="0"/>
            </w:tcBorders>
            <w:vAlign w:val="center"/>
          </w:tcPr>
          <w:p>
            <w:pPr>
              <w:spacing w:line="300" w:lineRule="exact"/>
              <w:jc w:val="center"/>
              <w:rPr>
                <w:rFonts w:ascii="宋体" w:hAnsi="宋体"/>
                <w:color w:val="000000" w:themeColor="text1"/>
                <w:szCs w:val="21"/>
              </w:rPr>
            </w:pPr>
            <w:r>
              <w:rPr>
                <w:rFonts w:hint="eastAsia" w:ascii="宋体" w:hAnsi="宋体"/>
                <w:color w:val="000000" w:themeColor="text1"/>
                <w:szCs w:val="21"/>
              </w:rPr>
              <w:t>1</w:t>
            </w:r>
          </w:p>
        </w:tc>
        <w:tc>
          <w:tcPr>
            <w:tcW w:w="1432"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szCs w:val="21"/>
              </w:rPr>
            </w:pPr>
            <w:r>
              <w:rPr>
                <w:rFonts w:hint="eastAsia" w:ascii="宋体" w:hAnsi="宋体"/>
                <w:color w:val="000000" w:themeColor="text1"/>
                <w:szCs w:val="21"/>
              </w:rPr>
              <w:t>申请人及共同申请人户籍所在地房产</w:t>
            </w:r>
          </w:p>
        </w:tc>
        <w:tc>
          <w:tcPr>
            <w:tcW w:w="2530" w:type="dxa"/>
            <w:gridSpan w:val="2"/>
            <w:tcBorders>
              <w:left w:val="single" w:color="auto" w:sz="8" w:space="0"/>
            </w:tcBorders>
            <w:vAlign w:val="center"/>
          </w:tcPr>
          <w:p>
            <w:pPr>
              <w:spacing w:line="300" w:lineRule="exact"/>
              <w:rPr>
                <w:rFonts w:ascii="宋体" w:hAnsi="宋体"/>
                <w:color w:val="000000" w:themeColor="text1"/>
                <w:szCs w:val="21"/>
              </w:rPr>
            </w:pPr>
          </w:p>
        </w:tc>
        <w:tc>
          <w:tcPr>
            <w:tcW w:w="1250" w:type="dxa"/>
            <w:vAlign w:val="center"/>
          </w:tcPr>
          <w:p>
            <w:pPr>
              <w:spacing w:line="360" w:lineRule="exact"/>
              <w:jc w:val="center"/>
              <w:rPr>
                <w:rFonts w:ascii="宋体" w:hAnsi="宋体"/>
                <w:color w:val="000000" w:themeColor="text1"/>
                <w:szCs w:val="21"/>
              </w:rPr>
            </w:pPr>
          </w:p>
        </w:tc>
        <w:tc>
          <w:tcPr>
            <w:tcW w:w="4386" w:type="dxa"/>
            <w:gridSpan w:val="2"/>
            <w:vAlign w:val="center"/>
          </w:tcPr>
          <w:p>
            <w:pPr>
              <w:spacing w:line="240" w:lineRule="exact"/>
              <w:rPr>
                <w:rFonts w:ascii="宋体" w:hAnsi="宋体"/>
                <w:color w:val="000000" w:themeColor="text1"/>
                <w:szCs w:val="21"/>
              </w:rPr>
            </w:pPr>
            <w:r>
              <w:rPr>
                <w:rFonts w:hint="eastAsia" w:ascii="宋体" w:hAnsi="宋体"/>
                <w:color w:val="000000" w:themeColor="text1"/>
                <w:szCs w:val="21"/>
              </w:rPr>
              <w:t>□商品住房          □非住宅用房</w:t>
            </w:r>
          </w:p>
          <w:p>
            <w:pPr>
              <w:spacing w:line="240" w:lineRule="exact"/>
              <w:rPr>
                <w:rFonts w:ascii="宋体" w:hAnsi="宋体"/>
                <w:color w:val="000000" w:themeColor="text1"/>
                <w:szCs w:val="21"/>
              </w:rPr>
            </w:pPr>
            <w:r>
              <w:rPr>
                <w:rFonts w:hint="eastAsia" w:ascii="宋体" w:hAnsi="宋体"/>
                <w:color w:val="000000" w:themeColor="text1"/>
                <w:szCs w:val="21"/>
              </w:rPr>
              <w:t>□政府优惠政策住房  □其它住房</w:t>
            </w:r>
          </w:p>
          <w:p>
            <w:pPr>
              <w:spacing w:line="240" w:lineRule="exact"/>
              <w:rPr>
                <w:rFonts w:ascii="宋体" w:hAnsi="宋体"/>
                <w:color w:val="000000" w:themeColor="text1"/>
                <w:szCs w:val="21"/>
              </w:rPr>
            </w:pPr>
            <w:r>
              <w:rPr>
                <w:rFonts w:hint="eastAsia" w:ascii="宋体" w:hAnsi="宋体"/>
                <w:color w:val="000000" w:themeColor="text1"/>
                <w:szCs w:val="21"/>
              </w:rPr>
              <w:t>□承租的市场住房</w:t>
            </w:r>
          </w:p>
        </w:tc>
        <w:tc>
          <w:tcPr>
            <w:tcW w:w="1421" w:type="dxa"/>
            <w:gridSpan w:val="2"/>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□购买</w:t>
            </w:r>
          </w:p>
          <w:p>
            <w:pPr>
              <w:spacing w:line="240" w:lineRule="exact"/>
              <w:jc w:val="center"/>
              <w:rPr>
                <w:rFonts w:ascii="宋体" w:hAnsi="宋体"/>
                <w:color w:val="000000" w:themeColor="text1"/>
                <w:szCs w:val="21"/>
              </w:rPr>
            </w:pPr>
            <w:r>
              <w:rPr>
                <w:rFonts w:hint="eastAsia" w:ascii="宋体" w:hAnsi="宋体"/>
                <w:color w:val="000000" w:themeColor="text1"/>
                <w:szCs w:val="21"/>
              </w:rPr>
              <w:t>□承租</w:t>
            </w:r>
          </w:p>
          <w:p>
            <w:pPr>
              <w:spacing w:line="240" w:lineRule="exact"/>
              <w:jc w:val="center"/>
              <w:rPr>
                <w:rFonts w:ascii="宋体" w:hAnsi="宋体"/>
                <w:color w:val="000000" w:themeColor="text1"/>
                <w:szCs w:val="21"/>
              </w:rPr>
            </w:pPr>
            <w:r>
              <w:rPr>
                <w:rFonts w:hint="eastAsia" w:ascii="宋体" w:hAnsi="宋体"/>
                <w:color w:val="000000" w:themeColor="text1"/>
                <w:szCs w:val="21"/>
              </w:rPr>
              <w:t>□自建</w:t>
            </w:r>
          </w:p>
        </w:tc>
        <w:tc>
          <w:tcPr>
            <w:tcW w:w="1400" w:type="dxa"/>
            <w:vAlign w:val="center"/>
          </w:tcPr>
          <w:p>
            <w:pPr>
              <w:spacing w:line="280" w:lineRule="exact"/>
              <w:jc w:val="center"/>
              <w:rPr>
                <w:rFonts w:ascii="宋体" w:hAnsi="宋体"/>
                <w:color w:val="000000" w:themeColor="text1"/>
                <w:szCs w:val="21"/>
              </w:rPr>
            </w:pPr>
          </w:p>
        </w:tc>
        <w:tc>
          <w:tcPr>
            <w:tcW w:w="1951" w:type="dxa"/>
            <w:tcBorders>
              <w:right w:val="single" w:color="auto" w:sz="12" w:space="0"/>
            </w:tcBorders>
            <w:vAlign w:val="center"/>
          </w:tcPr>
          <w:p>
            <w:pPr>
              <w:spacing w:line="28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16" w:type="dxa"/>
            <w:vMerge w:val="continue"/>
            <w:tcBorders>
              <w:left w:val="single" w:color="auto" w:sz="12" w:space="0"/>
              <w:right w:val="single" w:color="auto" w:sz="8" w:space="0"/>
            </w:tcBorders>
            <w:vAlign w:val="center"/>
          </w:tcPr>
          <w:p>
            <w:pPr>
              <w:spacing w:line="300" w:lineRule="exact"/>
              <w:jc w:val="center"/>
              <w:rPr>
                <w:rFonts w:ascii="宋体" w:hAnsi="宋体"/>
                <w:color w:val="000000" w:themeColor="text1"/>
                <w:szCs w:val="21"/>
              </w:rPr>
            </w:pPr>
          </w:p>
        </w:tc>
        <w:tc>
          <w:tcPr>
            <w:tcW w:w="1432"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szCs w:val="21"/>
              </w:rPr>
            </w:pPr>
          </w:p>
        </w:tc>
        <w:tc>
          <w:tcPr>
            <w:tcW w:w="2530" w:type="dxa"/>
            <w:gridSpan w:val="2"/>
            <w:tcBorders>
              <w:left w:val="single" w:color="auto" w:sz="8" w:space="0"/>
            </w:tcBorders>
            <w:vAlign w:val="center"/>
          </w:tcPr>
          <w:p>
            <w:pPr>
              <w:spacing w:line="300" w:lineRule="exact"/>
              <w:rPr>
                <w:rFonts w:ascii="宋体" w:hAnsi="宋体"/>
                <w:color w:val="000000" w:themeColor="text1"/>
                <w:szCs w:val="21"/>
              </w:rPr>
            </w:pPr>
          </w:p>
        </w:tc>
        <w:tc>
          <w:tcPr>
            <w:tcW w:w="1250" w:type="dxa"/>
            <w:vAlign w:val="center"/>
          </w:tcPr>
          <w:p>
            <w:pPr>
              <w:spacing w:line="360" w:lineRule="exact"/>
              <w:jc w:val="center"/>
              <w:rPr>
                <w:rFonts w:ascii="宋体" w:hAnsi="宋体"/>
                <w:color w:val="000000" w:themeColor="text1"/>
                <w:szCs w:val="21"/>
              </w:rPr>
            </w:pPr>
          </w:p>
        </w:tc>
        <w:tc>
          <w:tcPr>
            <w:tcW w:w="4386" w:type="dxa"/>
            <w:gridSpan w:val="2"/>
            <w:vAlign w:val="center"/>
          </w:tcPr>
          <w:p>
            <w:pPr>
              <w:spacing w:line="240" w:lineRule="exact"/>
              <w:rPr>
                <w:rFonts w:ascii="宋体" w:hAnsi="宋体"/>
                <w:color w:val="000000" w:themeColor="text1"/>
                <w:szCs w:val="21"/>
              </w:rPr>
            </w:pPr>
            <w:r>
              <w:rPr>
                <w:rFonts w:hint="eastAsia" w:ascii="宋体" w:hAnsi="宋体"/>
                <w:color w:val="000000" w:themeColor="text1"/>
                <w:szCs w:val="21"/>
              </w:rPr>
              <w:t>□商品住房          □非住宅用房</w:t>
            </w:r>
          </w:p>
          <w:p>
            <w:pPr>
              <w:spacing w:line="240" w:lineRule="exact"/>
              <w:rPr>
                <w:rFonts w:ascii="宋体" w:hAnsi="宋体"/>
                <w:color w:val="000000" w:themeColor="text1"/>
                <w:szCs w:val="21"/>
              </w:rPr>
            </w:pPr>
            <w:r>
              <w:rPr>
                <w:rFonts w:hint="eastAsia" w:ascii="宋体" w:hAnsi="宋体"/>
                <w:color w:val="000000" w:themeColor="text1"/>
                <w:szCs w:val="21"/>
              </w:rPr>
              <w:t>□政府优惠政策住房  □其它住房</w:t>
            </w:r>
          </w:p>
          <w:p>
            <w:pPr>
              <w:spacing w:line="240" w:lineRule="exact"/>
              <w:rPr>
                <w:rFonts w:ascii="宋体" w:hAnsi="宋体"/>
                <w:color w:val="000000" w:themeColor="text1"/>
                <w:szCs w:val="21"/>
              </w:rPr>
            </w:pPr>
            <w:r>
              <w:rPr>
                <w:rFonts w:hint="eastAsia" w:ascii="宋体" w:hAnsi="宋体"/>
                <w:color w:val="000000" w:themeColor="text1"/>
                <w:szCs w:val="21"/>
              </w:rPr>
              <w:t>□承租的市场住房</w:t>
            </w:r>
          </w:p>
        </w:tc>
        <w:tc>
          <w:tcPr>
            <w:tcW w:w="1421" w:type="dxa"/>
            <w:gridSpan w:val="2"/>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□购买</w:t>
            </w:r>
          </w:p>
          <w:p>
            <w:pPr>
              <w:spacing w:line="240" w:lineRule="exact"/>
              <w:jc w:val="center"/>
              <w:rPr>
                <w:rFonts w:ascii="宋体" w:hAnsi="宋体"/>
                <w:color w:val="000000" w:themeColor="text1"/>
                <w:szCs w:val="21"/>
              </w:rPr>
            </w:pPr>
            <w:r>
              <w:rPr>
                <w:rFonts w:hint="eastAsia" w:ascii="宋体" w:hAnsi="宋体"/>
                <w:color w:val="000000" w:themeColor="text1"/>
                <w:szCs w:val="21"/>
              </w:rPr>
              <w:t>□承租</w:t>
            </w:r>
          </w:p>
          <w:p>
            <w:pPr>
              <w:spacing w:line="240" w:lineRule="exact"/>
              <w:jc w:val="center"/>
              <w:rPr>
                <w:rFonts w:ascii="宋体" w:hAnsi="宋体"/>
                <w:color w:val="000000" w:themeColor="text1"/>
                <w:szCs w:val="21"/>
              </w:rPr>
            </w:pPr>
            <w:r>
              <w:rPr>
                <w:rFonts w:hint="eastAsia" w:ascii="宋体" w:hAnsi="宋体"/>
                <w:color w:val="000000" w:themeColor="text1"/>
                <w:szCs w:val="21"/>
              </w:rPr>
              <w:t>□自建</w:t>
            </w:r>
          </w:p>
        </w:tc>
        <w:tc>
          <w:tcPr>
            <w:tcW w:w="1400" w:type="dxa"/>
            <w:vAlign w:val="center"/>
          </w:tcPr>
          <w:p>
            <w:pPr>
              <w:spacing w:line="280" w:lineRule="exact"/>
              <w:jc w:val="center"/>
              <w:rPr>
                <w:rFonts w:ascii="宋体" w:hAnsi="宋体"/>
                <w:color w:val="000000" w:themeColor="text1"/>
                <w:szCs w:val="21"/>
              </w:rPr>
            </w:pPr>
          </w:p>
        </w:tc>
        <w:tc>
          <w:tcPr>
            <w:tcW w:w="1951" w:type="dxa"/>
            <w:tcBorders>
              <w:right w:val="single" w:color="auto" w:sz="12" w:space="0"/>
            </w:tcBorders>
            <w:vAlign w:val="center"/>
          </w:tcPr>
          <w:p>
            <w:pPr>
              <w:spacing w:line="28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16" w:type="dxa"/>
            <w:vMerge w:val="restart"/>
            <w:tcBorders>
              <w:left w:val="single" w:color="auto" w:sz="12" w:space="0"/>
              <w:right w:val="single" w:color="auto" w:sz="8" w:space="0"/>
            </w:tcBorders>
            <w:vAlign w:val="center"/>
          </w:tcPr>
          <w:p>
            <w:pPr>
              <w:spacing w:line="300" w:lineRule="exact"/>
              <w:jc w:val="center"/>
              <w:rPr>
                <w:rFonts w:ascii="宋体" w:hAnsi="宋体"/>
                <w:color w:val="000000" w:themeColor="text1"/>
                <w:szCs w:val="21"/>
              </w:rPr>
            </w:pPr>
            <w:r>
              <w:rPr>
                <w:rFonts w:hint="eastAsia" w:ascii="宋体" w:hAnsi="宋体"/>
                <w:color w:val="000000" w:themeColor="text1"/>
                <w:szCs w:val="21"/>
              </w:rPr>
              <w:t>2</w:t>
            </w:r>
          </w:p>
        </w:tc>
        <w:tc>
          <w:tcPr>
            <w:tcW w:w="1432"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szCs w:val="21"/>
              </w:rPr>
            </w:pPr>
            <w:r>
              <w:rPr>
                <w:rFonts w:hint="eastAsia" w:ascii="宋体" w:hAnsi="宋体"/>
                <w:color w:val="000000" w:themeColor="text1"/>
                <w:szCs w:val="21"/>
              </w:rPr>
              <w:t>申请人及共同申请人实际居住地房产</w:t>
            </w:r>
          </w:p>
        </w:tc>
        <w:tc>
          <w:tcPr>
            <w:tcW w:w="2530" w:type="dxa"/>
            <w:gridSpan w:val="2"/>
            <w:tcBorders>
              <w:left w:val="single" w:color="auto" w:sz="8" w:space="0"/>
            </w:tcBorders>
            <w:vAlign w:val="center"/>
          </w:tcPr>
          <w:p>
            <w:pPr>
              <w:spacing w:line="300" w:lineRule="exact"/>
              <w:rPr>
                <w:rFonts w:ascii="宋体" w:hAnsi="宋体"/>
                <w:color w:val="000000" w:themeColor="text1"/>
                <w:szCs w:val="21"/>
              </w:rPr>
            </w:pPr>
          </w:p>
        </w:tc>
        <w:tc>
          <w:tcPr>
            <w:tcW w:w="1250" w:type="dxa"/>
            <w:vAlign w:val="center"/>
          </w:tcPr>
          <w:p>
            <w:pPr>
              <w:spacing w:line="360" w:lineRule="exact"/>
              <w:jc w:val="center"/>
              <w:rPr>
                <w:rFonts w:ascii="宋体" w:hAnsi="宋体"/>
                <w:color w:val="000000" w:themeColor="text1"/>
                <w:szCs w:val="21"/>
              </w:rPr>
            </w:pPr>
          </w:p>
        </w:tc>
        <w:tc>
          <w:tcPr>
            <w:tcW w:w="4386" w:type="dxa"/>
            <w:gridSpan w:val="2"/>
            <w:vAlign w:val="center"/>
          </w:tcPr>
          <w:p>
            <w:pPr>
              <w:spacing w:line="240" w:lineRule="exact"/>
              <w:rPr>
                <w:rFonts w:ascii="宋体" w:hAnsi="宋体"/>
                <w:color w:val="000000" w:themeColor="text1"/>
                <w:szCs w:val="21"/>
              </w:rPr>
            </w:pPr>
            <w:r>
              <w:rPr>
                <w:rFonts w:hint="eastAsia" w:ascii="宋体" w:hAnsi="宋体"/>
                <w:color w:val="000000" w:themeColor="text1"/>
                <w:szCs w:val="21"/>
              </w:rPr>
              <w:t>□商品住房          □非住宅用房</w:t>
            </w:r>
          </w:p>
          <w:p>
            <w:pPr>
              <w:spacing w:line="240" w:lineRule="exact"/>
              <w:rPr>
                <w:rFonts w:ascii="宋体" w:hAnsi="宋体"/>
                <w:color w:val="000000" w:themeColor="text1"/>
                <w:szCs w:val="21"/>
              </w:rPr>
            </w:pPr>
            <w:r>
              <w:rPr>
                <w:rFonts w:hint="eastAsia" w:ascii="宋体" w:hAnsi="宋体"/>
                <w:color w:val="000000" w:themeColor="text1"/>
                <w:szCs w:val="21"/>
              </w:rPr>
              <w:t>□政府优惠政策住房  □其它住房</w:t>
            </w:r>
          </w:p>
          <w:p>
            <w:pPr>
              <w:spacing w:line="240" w:lineRule="exact"/>
              <w:rPr>
                <w:rFonts w:ascii="宋体" w:hAnsi="宋体"/>
                <w:color w:val="000000" w:themeColor="text1"/>
                <w:szCs w:val="21"/>
              </w:rPr>
            </w:pPr>
            <w:r>
              <w:rPr>
                <w:rFonts w:hint="eastAsia" w:ascii="宋体" w:hAnsi="宋体"/>
                <w:color w:val="000000" w:themeColor="text1"/>
                <w:szCs w:val="21"/>
              </w:rPr>
              <w:t>□承租的市场住房</w:t>
            </w:r>
          </w:p>
        </w:tc>
        <w:tc>
          <w:tcPr>
            <w:tcW w:w="1421" w:type="dxa"/>
            <w:gridSpan w:val="2"/>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□购买</w:t>
            </w:r>
          </w:p>
          <w:p>
            <w:pPr>
              <w:spacing w:line="240" w:lineRule="exact"/>
              <w:jc w:val="center"/>
              <w:rPr>
                <w:rFonts w:ascii="宋体" w:hAnsi="宋体"/>
                <w:color w:val="000000" w:themeColor="text1"/>
                <w:szCs w:val="21"/>
              </w:rPr>
            </w:pPr>
            <w:r>
              <w:rPr>
                <w:rFonts w:hint="eastAsia" w:ascii="宋体" w:hAnsi="宋体"/>
                <w:color w:val="000000" w:themeColor="text1"/>
                <w:szCs w:val="21"/>
              </w:rPr>
              <w:t>□承租</w:t>
            </w:r>
          </w:p>
          <w:p>
            <w:pPr>
              <w:spacing w:line="240" w:lineRule="exact"/>
              <w:jc w:val="center"/>
              <w:rPr>
                <w:rFonts w:ascii="宋体" w:hAnsi="宋体"/>
                <w:color w:val="000000" w:themeColor="text1"/>
                <w:szCs w:val="21"/>
              </w:rPr>
            </w:pPr>
            <w:r>
              <w:rPr>
                <w:rFonts w:hint="eastAsia" w:ascii="宋体" w:hAnsi="宋体"/>
                <w:color w:val="000000" w:themeColor="text1"/>
                <w:szCs w:val="21"/>
              </w:rPr>
              <w:t>□自建</w:t>
            </w:r>
          </w:p>
        </w:tc>
        <w:tc>
          <w:tcPr>
            <w:tcW w:w="1400" w:type="dxa"/>
            <w:vAlign w:val="center"/>
          </w:tcPr>
          <w:p>
            <w:pPr>
              <w:spacing w:line="280" w:lineRule="exact"/>
              <w:jc w:val="center"/>
              <w:rPr>
                <w:rFonts w:ascii="宋体" w:hAnsi="宋体"/>
                <w:color w:val="000000" w:themeColor="text1"/>
                <w:szCs w:val="21"/>
              </w:rPr>
            </w:pPr>
          </w:p>
        </w:tc>
        <w:tc>
          <w:tcPr>
            <w:tcW w:w="1951" w:type="dxa"/>
            <w:tcBorders>
              <w:right w:val="single" w:color="auto" w:sz="12" w:space="0"/>
            </w:tcBorders>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16" w:type="dxa"/>
            <w:vMerge w:val="continue"/>
            <w:tcBorders>
              <w:left w:val="single" w:color="auto" w:sz="12" w:space="0"/>
              <w:right w:val="single" w:color="auto" w:sz="8" w:space="0"/>
            </w:tcBorders>
            <w:vAlign w:val="center"/>
          </w:tcPr>
          <w:p>
            <w:pPr>
              <w:spacing w:line="300" w:lineRule="exact"/>
              <w:jc w:val="center"/>
              <w:rPr>
                <w:rFonts w:ascii="宋体" w:hAnsi="宋体"/>
                <w:color w:val="000000" w:themeColor="text1"/>
                <w:szCs w:val="21"/>
              </w:rPr>
            </w:pPr>
          </w:p>
        </w:tc>
        <w:tc>
          <w:tcPr>
            <w:tcW w:w="1432"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szCs w:val="21"/>
              </w:rPr>
            </w:pPr>
          </w:p>
        </w:tc>
        <w:tc>
          <w:tcPr>
            <w:tcW w:w="2530" w:type="dxa"/>
            <w:gridSpan w:val="2"/>
            <w:tcBorders>
              <w:left w:val="single" w:color="auto" w:sz="8" w:space="0"/>
            </w:tcBorders>
            <w:vAlign w:val="center"/>
          </w:tcPr>
          <w:p>
            <w:pPr>
              <w:spacing w:line="300" w:lineRule="exact"/>
              <w:rPr>
                <w:rFonts w:ascii="宋体" w:hAnsi="宋体"/>
                <w:color w:val="000000" w:themeColor="text1"/>
                <w:szCs w:val="21"/>
              </w:rPr>
            </w:pPr>
          </w:p>
        </w:tc>
        <w:tc>
          <w:tcPr>
            <w:tcW w:w="1250" w:type="dxa"/>
            <w:vAlign w:val="center"/>
          </w:tcPr>
          <w:p>
            <w:pPr>
              <w:spacing w:line="360" w:lineRule="exact"/>
              <w:jc w:val="center"/>
              <w:rPr>
                <w:rFonts w:ascii="宋体" w:hAnsi="宋体"/>
                <w:color w:val="000000" w:themeColor="text1"/>
                <w:szCs w:val="21"/>
              </w:rPr>
            </w:pPr>
          </w:p>
        </w:tc>
        <w:tc>
          <w:tcPr>
            <w:tcW w:w="4386" w:type="dxa"/>
            <w:gridSpan w:val="2"/>
            <w:vAlign w:val="center"/>
          </w:tcPr>
          <w:p>
            <w:pPr>
              <w:spacing w:line="240" w:lineRule="exact"/>
              <w:rPr>
                <w:rFonts w:ascii="宋体" w:hAnsi="宋体"/>
                <w:color w:val="000000" w:themeColor="text1"/>
                <w:szCs w:val="21"/>
              </w:rPr>
            </w:pPr>
            <w:r>
              <w:rPr>
                <w:rFonts w:hint="eastAsia" w:ascii="宋体" w:hAnsi="宋体"/>
                <w:color w:val="000000" w:themeColor="text1"/>
                <w:szCs w:val="21"/>
              </w:rPr>
              <w:t>□商品住房          □非住宅用房</w:t>
            </w:r>
          </w:p>
          <w:p>
            <w:pPr>
              <w:spacing w:line="240" w:lineRule="exact"/>
              <w:rPr>
                <w:rFonts w:ascii="宋体" w:hAnsi="宋体"/>
                <w:color w:val="000000" w:themeColor="text1"/>
                <w:szCs w:val="21"/>
              </w:rPr>
            </w:pPr>
            <w:r>
              <w:rPr>
                <w:rFonts w:hint="eastAsia" w:ascii="宋体" w:hAnsi="宋体"/>
                <w:color w:val="000000" w:themeColor="text1"/>
                <w:szCs w:val="21"/>
              </w:rPr>
              <w:t>□政府优惠政策住房  □其它住房</w:t>
            </w:r>
          </w:p>
          <w:p>
            <w:pPr>
              <w:spacing w:line="240" w:lineRule="exact"/>
              <w:rPr>
                <w:rFonts w:ascii="宋体" w:hAnsi="宋体"/>
                <w:color w:val="000000" w:themeColor="text1"/>
                <w:szCs w:val="21"/>
              </w:rPr>
            </w:pPr>
            <w:r>
              <w:rPr>
                <w:rFonts w:hint="eastAsia" w:ascii="宋体" w:hAnsi="宋体"/>
                <w:color w:val="000000" w:themeColor="text1"/>
                <w:szCs w:val="21"/>
              </w:rPr>
              <w:t>□承租的市场住房</w:t>
            </w:r>
          </w:p>
        </w:tc>
        <w:tc>
          <w:tcPr>
            <w:tcW w:w="1421" w:type="dxa"/>
            <w:gridSpan w:val="2"/>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□购买</w:t>
            </w:r>
          </w:p>
          <w:p>
            <w:pPr>
              <w:spacing w:line="240" w:lineRule="exact"/>
              <w:jc w:val="center"/>
              <w:rPr>
                <w:rFonts w:ascii="宋体" w:hAnsi="宋体"/>
                <w:color w:val="000000" w:themeColor="text1"/>
                <w:szCs w:val="21"/>
              </w:rPr>
            </w:pPr>
            <w:r>
              <w:rPr>
                <w:rFonts w:hint="eastAsia" w:ascii="宋体" w:hAnsi="宋体"/>
                <w:color w:val="000000" w:themeColor="text1"/>
                <w:szCs w:val="21"/>
              </w:rPr>
              <w:t>□承租</w:t>
            </w:r>
          </w:p>
          <w:p>
            <w:pPr>
              <w:spacing w:line="240" w:lineRule="exact"/>
              <w:jc w:val="center"/>
              <w:rPr>
                <w:rFonts w:ascii="宋体" w:hAnsi="宋体"/>
                <w:color w:val="000000" w:themeColor="text1"/>
                <w:szCs w:val="21"/>
              </w:rPr>
            </w:pPr>
            <w:r>
              <w:rPr>
                <w:rFonts w:hint="eastAsia" w:ascii="宋体" w:hAnsi="宋体"/>
                <w:color w:val="000000" w:themeColor="text1"/>
                <w:szCs w:val="21"/>
              </w:rPr>
              <w:t>□自建</w:t>
            </w:r>
          </w:p>
        </w:tc>
        <w:tc>
          <w:tcPr>
            <w:tcW w:w="1400" w:type="dxa"/>
            <w:vAlign w:val="center"/>
          </w:tcPr>
          <w:p>
            <w:pPr>
              <w:spacing w:line="280" w:lineRule="exact"/>
              <w:jc w:val="center"/>
              <w:rPr>
                <w:rFonts w:ascii="宋体" w:hAnsi="宋体"/>
                <w:color w:val="000000" w:themeColor="text1"/>
                <w:szCs w:val="21"/>
              </w:rPr>
            </w:pPr>
          </w:p>
        </w:tc>
        <w:tc>
          <w:tcPr>
            <w:tcW w:w="1951" w:type="dxa"/>
            <w:tcBorders>
              <w:right w:val="single" w:color="auto" w:sz="12" w:space="0"/>
            </w:tcBorders>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16" w:type="dxa"/>
            <w:vMerge w:val="restart"/>
            <w:tcBorders>
              <w:left w:val="single" w:color="auto" w:sz="12" w:space="0"/>
              <w:right w:val="single" w:color="auto" w:sz="8" w:space="0"/>
            </w:tcBorders>
            <w:vAlign w:val="center"/>
          </w:tcPr>
          <w:p>
            <w:pPr>
              <w:spacing w:line="300" w:lineRule="exact"/>
              <w:jc w:val="center"/>
              <w:rPr>
                <w:rFonts w:ascii="宋体" w:hAnsi="宋体"/>
                <w:color w:val="000000" w:themeColor="text1"/>
                <w:szCs w:val="21"/>
              </w:rPr>
            </w:pPr>
            <w:r>
              <w:rPr>
                <w:rFonts w:hint="eastAsia" w:ascii="宋体" w:hAnsi="宋体"/>
                <w:color w:val="000000" w:themeColor="text1"/>
                <w:szCs w:val="21"/>
              </w:rPr>
              <w:t>3</w:t>
            </w:r>
          </w:p>
        </w:tc>
        <w:tc>
          <w:tcPr>
            <w:tcW w:w="1432"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szCs w:val="21"/>
              </w:rPr>
            </w:pPr>
            <w:r>
              <w:rPr>
                <w:rFonts w:hint="eastAsia" w:ascii="宋体" w:hAnsi="宋体"/>
                <w:color w:val="000000" w:themeColor="text1"/>
                <w:szCs w:val="21"/>
              </w:rPr>
              <w:t>申请人及共同申请人拥有的其他房产</w:t>
            </w:r>
          </w:p>
        </w:tc>
        <w:tc>
          <w:tcPr>
            <w:tcW w:w="2530" w:type="dxa"/>
            <w:gridSpan w:val="2"/>
            <w:tcBorders>
              <w:left w:val="single" w:color="auto" w:sz="8" w:space="0"/>
            </w:tcBorders>
            <w:vAlign w:val="center"/>
          </w:tcPr>
          <w:p>
            <w:pPr>
              <w:spacing w:line="300" w:lineRule="exact"/>
              <w:rPr>
                <w:rFonts w:ascii="宋体" w:hAnsi="宋体"/>
                <w:color w:val="000000" w:themeColor="text1"/>
                <w:szCs w:val="21"/>
              </w:rPr>
            </w:pPr>
          </w:p>
        </w:tc>
        <w:tc>
          <w:tcPr>
            <w:tcW w:w="1250" w:type="dxa"/>
            <w:vAlign w:val="center"/>
          </w:tcPr>
          <w:p>
            <w:pPr>
              <w:spacing w:line="360" w:lineRule="exact"/>
              <w:jc w:val="center"/>
              <w:rPr>
                <w:rFonts w:ascii="宋体" w:hAnsi="宋体"/>
                <w:color w:val="000000" w:themeColor="text1"/>
                <w:szCs w:val="21"/>
              </w:rPr>
            </w:pPr>
          </w:p>
        </w:tc>
        <w:tc>
          <w:tcPr>
            <w:tcW w:w="4386" w:type="dxa"/>
            <w:gridSpan w:val="2"/>
            <w:vAlign w:val="center"/>
          </w:tcPr>
          <w:p>
            <w:pPr>
              <w:spacing w:line="240" w:lineRule="exact"/>
              <w:rPr>
                <w:rFonts w:ascii="宋体" w:hAnsi="宋体"/>
                <w:color w:val="000000" w:themeColor="text1"/>
                <w:szCs w:val="21"/>
              </w:rPr>
            </w:pPr>
            <w:r>
              <w:rPr>
                <w:rFonts w:hint="eastAsia" w:ascii="宋体" w:hAnsi="宋体"/>
                <w:color w:val="000000" w:themeColor="text1"/>
                <w:szCs w:val="21"/>
              </w:rPr>
              <w:t>□商品住房          □非住宅用房</w:t>
            </w:r>
          </w:p>
          <w:p>
            <w:pPr>
              <w:spacing w:line="240" w:lineRule="exact"/>
              <w:rPr>
                <w:rFonts w:ascii="宋体" w:hAnsi="宋体"/>
                <w:color w:val="000000" w:themeColor="text1"/>
                <w:szCs w:val="21"/>
              </w:rPr>
            </w:pPr>
            <w:r>
              <w:rPr>
                <w:rFonts w:hint="eastAsia" w:ascii="宋体" w:hAnsi="宋体"/>
                <w:color w:val="000000" w:themeColor="text1"/>
                <w:szCs w:val="21"/>
              </w:rPr>
              <w:t>□政府优惠政策住房  □其它住房</w:t>
            </w:r>
          </w:p>
          <w:p>
            <w:pPr>
              <w:spacing w:line="240" w:lineRule="exact"/>
              <w:rPr>
                <w:rFonts w:ascii="宋体" w:hAnsi="宋体"/>
                <w:color w:val="000000" w:themeColor="text1"/>
                <w:szCs w:val="21"/>
              </w:rPr>
            </w:pPr>
            <w:r>
              <w:rPr>
                <w:rFonts w:hint="eastAsia" w:ascii="宋体" w:hAnsi="宋体"/>
                <w:color w:val="000000" w:themeColor="text1"/>
                <w:szCs w:val="21"/>
              </w:rPr>
              <w:t>□承租的市场住房</w:t>
            </w:r>
          </w:p>
        </w:tc>
        <w:tc>
          <w:tcPr>
            <w:tcW w:w="1421" w:type="dxa"/>
            <w:gridSpan w:val="2"/>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□购买</w:t>
            </w:r>
          </w:p>
          <w:p>
            <w:pPr>
              <w:spacing w:line="240" w:lineRule="exact"/>
              <w:jc w:val="center"/>
              <w:rPr>
                <w:rFonts w:ascii="宋体" w:hAnsi="宋体"/>
                <w:color w:val="000000" w:themeColor="text1"/>
                <w:szCs w:val="21"/>
              </w:rPr>
            </w:pPr>
            <w:r>
              <w:rPr>
                <w:rFonts w:hint="eastAsia" w:ascii="宋体" w:hAnsi="宋体"/>
                <w:color w:val="000000" w:themeColor="text1"/>
                <w:szCs w:val="21"/>
              </w:rPr>
              <w:t>□承租</w:t>
            </w:r>
          </w:p>
          <w:p>
            <w:pPr>
              <w:spacing w:line="240" w:lineRule="exact"/>
              <w:jc w:val="center"/>
              <w:rPr>
                <w:rFonts w:ascii="宋体" w:hAnsi="宋体"/>
                <w:color w:val="000000" w:themeColor="text1"/>
                <w:szCs w:val="21"/>
              </w:rPr>
            </w:pPr>
            <w:r>
              <w:rPr>
                <w:rFonts w:hint="eastAsia" w:ascii="宋体" w:hAnsi="宋体"/>
                <w:color w:val="000000" w:themeColor="text1"/>
                <w:szCs w:val="21"/>
              </w:rPr>
              <w:t>□自建</w:t>
            </w:r>
          </w:p>
        </w:tc>
        <w:tc>
          <w:tcPr>
            <w:tcW w:w="1400" w:type="dxa"/>
            <w:vAlign w:val="center"/>
          </w:tcPr>
          <w:p>
            <w:pPr>
              <w:spacing w:line="280" w:lineRule="exact"/>
              <w:jc w:val="center"/>
              <w:rPr>
                <w:rFonts w:ascii="宋体" w:hAnsi="宋体"/>
                <w:color w:val="000000" w:themeColor="text1"/>
                <w:szCs w:val="21"/>
              </w:rPr>
            </w:pPr>
          </w:p>
        </w:tc>
        <w:tc>
          <w:tcPr>
            <w:tcW w:w="1951" w:type="dxa"/>
            <w:tcBorders>
              <w:right w:val="single" w:color="auto" w:sz="12" w:space="0"/>
            </w:tcBorders>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16" w:type="dxa"/>
            <w:vMerge w:val="continue"/>
            <w:tcBorders>
              <w:left w:val="single" w:color="auto" w:sz="12" w:space="0"/>
              <w:right w:val="single" w:color="auto" w:sz="8" w:space="0"/>
            </w:tcBorders>
            <w:vAlign w:val="center"/>
          </w:tcPr>
          <w:p>
            <w:pPr>
              <w:spacing w:line="300" w:lineRule="exact"/>
              <w:rPr>
                <w:rFonts w:ascii="宋体" w:hAnsi="宋体"/>
                <w:color w:val="000000" w:themeColor="text1"/>
                <w:szCs w:val="21"/>
              </w:rPr>
            </w:pPr>
          </w:p>
        </w:tc>
        <w:tc>
          <w:tcPr>
            <w:tcW w:w="1432"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szCs w:val="21"/>
              </w:rPr>
            </w:pPr>
          </w:p>
        </w:tc>
        <w:tc>
          <w:tcPr>
            <w:tcW w:w="2530" w:type="dxa"/>
            <w:gridSpan w:val="2"/>
            <w:tcBorders>
              <w:left w:val="single" w:color="auto" w:sz="8" w:space="0"/>
            </w:tcBorders>
            <w:vAlign w:val="center"/>
          </w:tcPr>
          <w:p>
            <w:pPr>
              <w:spacing w:line="300" w:lineRule="exact"/>
              <w:rPr>
                <w:rFonts w:ascii="宋体" w:hAnsi="宋体"/>
                <w:color w:val="000000" w:themeColor="text1"/>
                <w:szCs w:val="21"/>
              </w:rPr>
            </w:pPr>
          </w:p>
        </w:tc>
        <w:tc>
          <w:tcPr>
            <w:tcW w:w="1250" w:type="dxa"/>
            <w:vAlign w:val="center"/>
          </w:tcPr>
          <w:p>
            <w:pPr>
              <w:spacing w:line="360" w:lineRule="exact"/>
              <w:jc w:val="center"/>
              <w:rPr>
                <w:rFonts w:ascii="宋体" w:hAnsi="宋体"/>
                <w:color w:val="000000" w:themeColor="text1"/>
                <w:szCs w:val="21"/>
              </w:rPr>
            </w:pPr>
          </w:p>
        </w:tc>
        <w:tc>
          <w:tcPr>
            <w:tcW w:w="4386" w:type="dxa"/>
            <w:gridSpan w:val="2"/>
            <w:vAlign w:val="center"/>
          </w:tcPr>
          <w:p>
            <w:pPr>
              <w:spacing w:line="240" w:lineRule="exact"/>
              <w:rPr>
                <w:rFonts w:ascii="宋体" w:hAnsi="宋体"/>
                <w:color w:val="000000" w:themeColor="text1"/>
                <w:szCs w:val="21"/>
              </w:rPr>
            </w:pPr>
            <w:r>
              <w:rPr>
                <w:rFonts w:hint="eastAsia" w:ascii="宋体" w:hAnsi="宋体"/>
                <w:color w:val="000000" w:themeColor="text1"/>
                <w:szCs w:val="21"/>
              </w:rPr>
              <w:t>□商品住房          □非住宅用房</w:t>
            </w:r>
          </w:p>
          <w:p>
            <w:pPr>
              <w:spacing w:line="240" w:lineRule="exact"/>
              <w:rPr>
                <w:rFonts w:ascii="宋体" w:hAnsi="宋体"/>
                <w:color w:val="000000" w:themeColor="text1"/>
                <w:szCs w:val="21"/>
              </w:rPr>
            </w:pPr>
            <w:r>
              <w:rPr>
                <w:rFonts w:hint="eastAsia" w:ascii="宋体" w:hAnsi="宋体"/>
                <w:color w:val="000000" w:themeColor="text1"/>
                <w:szCs w:val="21"/>
              </w:rPr>
              <w:t>□政府优惠政策住房  □其它住房</w:t>
            </w:r>
          </w:p>
          <w:p>
            <w:pPr>
              <w:spacing w:line="240" w:lineRule="exact"/>
              <w:rPr>
                <w:rFonts w:ascii="宋体" w:hAnsi="宋体"/>
                <w:color w:val="000000" w:themeColor="text1"/>
                <w:szCs w:val="21"/>
              </w:rPr>
            </w:pPr>
            <w:r>
              <w:rPr>
                <w:rFonts w:hint="eastAsia" w:ascii="宋体" w:hAnsi="宋体"/>
                <w:color w:val="000000" w:themeColor="text1"/>
                <w:szCs w:val="21"/>
              </w:rPr>
              <w:t>□承租的市场住房</w:t>
            </w:r>
          </w:p>
        </w:tc>
        <w:tc>
          <w:tcPr>
            <w:tcW w:w="1421" w:type="dxa"/>
            <w:gridSpan w:val="2"/>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□购买</w:t>
            </w:r>
          </w:p>
          <w:p>
            <w:pPr>
              <w:spacing w:line="240" w:lineRule="exact"/>
              <w:jc w:val="center"/>
              <w:rPr>
                <w:rFonts w:ascii="宋体" w:hAnsi="宋体"/>
                <w:color w:val="000000" w:themeColor="text1"/>
                <w:szCs w:val="21"/>
              </w:rPr>
            </w:pPr>
            <w:r>
              <w:rPr>
                <w:rFonts w:hint="eastAsia" w:ascii="宋体" w:hAnsi="宋体"/>
                <w:color w:val="000000" w:themeColor="text1"/>
                <w:szCs w:val="21"/>
              </w:rPr>
              <w:t>□承租</w:t>
            </w:r>
          </w:p>
          <w:p>
            <w:pPr>
              <w:spacing w:line="240" w:lineRule="exact"/>
              <w:jc w:val="center"/>
              <w:rPr>
                <w:rFonts w:ascii="宋体" w:hAnsi="宋体"/>
                <w:color w:val="000000" w:themeColor="text1"/>
                <w:szCs w:val="21"/>
              </w:rPr>
            </w:pPr>
            <w:r>
              <w:rPr>
                <w:rFonts w:hint="eastAsia" w:ascii="宋体" w:hAnsi="宋体"/>
                <w:color w:val="000000" w:themeColor="text1"/>
                <w:szCs w:val="21"/>
              </w:rPr>
              <w:t>□自建</w:t>
            </w:r>
          </w:p>
        </w:tc>
        <w:tc>
          <w:tcPr>
            <w:tcW w:w="1400" w:type="dxa"/>
            <w:vAlign w:val="center"/>
          </w:tcPr>
          <w:p>
            <w:pPr>
              <w:spacing w:line="280" w:lineRule="exact"/>
              <w:jc w:val="center"/>
              <w:rPr>
                <w:rFonts w:ascii="宋体" w:hAnsi="宋体"/>
                <w:color w:val="000000" w:themeColor="text1"/>
                <w:szCs w:val="21"/>
              </w:rPr>
            </w:pPr>
          </w:p>
        </w:tc>
        <w:tc>
          <w:tcPr>
            <w:tcW w:w="1951" w:type="dxa"/>
            <w:tcBorders>
              <w:right w:val="single" w:color="auto" w:sz="12" w:space="0"/>
            </w:tcBorders>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4986" w:type="dxa"/>
            <w:gridSpan w:val="12"/>
            <w:tcBorders>
              <w:left w:val="single" w:color="auto" w:sz="12" w:space="0"/>
              <w:right w:val="single" w:color="auto" w:sz="12" w:space="0"/>
            </w:tcBorders>
            <w:vAlign w:val="center"/>
          </w:tcPr>
          <w:p>
            <w:pPr>
              <w:spacing w:line="240" w:lineRule="exact"/>
              <w:ind w:firstLine="420" w:firstLineChars="200"/>
              <w:rPr>
                <w:rFonts w:ascii="宋体" w:hAnsi="宋体"/>
                <w:color w:val="000000" w:themeColor="text1"/>
                <w:szCs w:val="21"/>
              </w:rPr>
            </w:pPr>
            <w:r>
              <w:rPr>
                <w:rFonts w:hint="eastAsia" w:ascii="宋体" w:hAnsi="宋体"/>
                <w:b/>
                <w:color w:val="000000" w:themeColor="text1"/>
                <w:szCs w:val="21"/>
              </w:rPr>
              <w:t>说明</w:t>
            </w:r>
            <w:r>
              <w:rPr>
                <w:rFonts w:hint="eastAsia" w:ascii="宋体" w:hAnsi="宋体"/>
                <w:color w:val="000000" w:themeColor="text1"/>
                <w:szCs w:val="21"/>
              </w:rPr>
              <w:t>：</w:t>
            </w:r>
            <w:r>
              <w:rPr>
                <w:rFonts w:hint="eastAsia" w:ascii="宋体" w:hAnsi="宋体"/>
                <w:b/>
                <w:bCs/>
                <w:color w:val="000000" w:themeColor="text1"/>
                <w:szCs w:val="21"/>
              </w:rPr>
              <w:t>1、房产（住房）情况包括：申请人及共同申请人户籍地所在地房产、申请人及共同申请人实际居住地房产、申请人及共同申请人拥有的其他房产等。</w:t>
            </w:r>
            <w:r>
              <w:rPr>
                <w:rFonts w:hint="eastAsia" w:ascii="宋体" w:hAnsi="宋体"/>
                <w:color w:val="000000" w:themeColor="text1"/>
                <w:szCs w:val="21"/>
              </w:rPr>
              <w:t>2、家庭人均住房建筑面积=家庭住房建筑面积总和÷参加申请人数（非住宅用房和向市场承租的住房面积不计入总和）。3、该房屋属于哪种房屋类别的请在该类别前的□打“√”。4、政府优惠政策住房包括：公有住房、经济适用住房、统建解困房、解危安置房、落实侨房政策安置房、集资房、拆迁公有住房安置房（含实行货币安置）等。5、非住宅用房包括：店面、办公用房、厂房、仓库等。6、其它住房包括：城镇自建住房、农村自建住房等。7、向市场承租的非住宅用房不必填写。8、请按住宅和非住宅用房的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6" w:type="dxa"/>
            <w:gridSpan w:val="2"/>
            <w:tcBorders>
              <w:left w:val="single" w:color="auto" w:sz="12" w:space="0"/>
              <w:bottom w:val="single" w:color="auto" w:sz="12" w:space="0"/>
              <w:right w:val="single" w:color="000000" w:sz="2" w:space="0"/>
            </w:tcBorders>
            <w:vAlign w:val="center"/>
          </w:tcPr>
          <w:p>
            <w:pPr>
              <w:spacing w:line="240" w:lineRule="exact"/>
              <w:ind w:firstLine="420" w:firstLineChars="200"/>
              <w:rPr>
                <w:rFonts w:hint="eastAsia" w:ascii="宋体" w:hAnsi="宋体" w:eastAsia="宋体"/>
                <w:b/>
                <w:color w:val="000000" w:themeColor="text1"/>
                <w:szCs w:val="21"/>
                <w:lang w:eastAsia="zh-CN"/>
              </w:rPr>
            </w:pPr>
            <w:r>
              <w:rPr>
                <w:rFonts w:hint="eastAsia" w:ascii="宋体" w:hAnsi="宋体"/>
                <w:b/>
                <w:color w:val="000000" w:themeColor="text1"/>
                <w:szCs w:val="21"/>
                <w:lang w:eastAsia="zh-CN"/>
              </w:rPr>
              <w:t>承诺签名</w:t>
            </w:r>
          </w:p>
        </w:tc>
        <w:tc>
          <w:tcPr>
            <w:tcW w:w="13260" w:type="dxa"/>
            <w:gridSpan w:val="10"/>
            <w:tcBorders>
              <w:left w:val="single" w:color="000000" w:sz="2" w:space="0"/>
              <w:bottom w:val="single" w:color="auto" w:sz="12" w:space="0"/>
              <w:right w:val="single" w:color="auto" w:sz="12" w:space="0"/>
            </w:tcBorders>
            <w:vAlign w:val="center"/>
          </w:tcPr>
          <w:p>
            <w:pPr>
              <w:spacing w:line="240" w:lineRule="exact"/>
              <w:ind w:firstLine="420" w:firstLineChars="200"/>
              <w:rPr>
                <w:rFonts w:hint="eastAsia" w:ascii="宋体" w:hAnsi="宋体"/>
                <w:b/>
                <w:bCs/>
                <w:color w:val="000000" w:themeColor="text1"/>
                <w:szCs w:val="21"/>
              </w:rPr>
            </w:pPr>
          </w:p>
          <w:p>
            <w:pPr>
              <w:spacing w:line="240" w:lineRule="exact"/>
              <w:ind w:firstLine="420" w:firstLineChars="200"/>
              <w:rPr>
                <w:rFonts w:hint="eastAsia" w:ascii="宋体" w:hAnsi="宋体"/>
                <w:b/>
                <w:bCs/>
                <w:color w:val="000000" w:themeColor="text1"/>
                <w:szCs w:val="21"/>
              </w:rPr>
            </w:pPr>
            <w:r>
              <w:rPr>
                <w:rFonts w:hint="eastAsia" w:ascii="宋体" w:hAnsi="宋体"/>
                <w:b/>
                <w:bCs/>
                <w:color w:val="000000" w:themeColor="text1"/>
                <w:szCs w:val="21"/>
              </w:rPr>
              <w:t>本人核对以上填写内容正确无误并承诺以上申报信息及所提交的证明材料均真实有效，若被查证业务办理过程中存在隐瞒事实、弄虚作假行为的，本人愿意承担法律责任。</w:t>
            </w:r>
          </w:p>
          <w:p>
            <w:pPr>
              <w:spacing w:line="240" w:lineRule="exact"/>
              <w:ind w:firstLine="420" w:firstLineChars="200"/>
              <w:rPr>
                <w:rFonts w:hint="eastAsia" w:ascii="宋体" w:hAnsi="宋体"/>
                <w:b/>
                <w:bCs/>
                <w:color w:val="000000" w:themeColor="text1"/>
                <w:szCs w:val="21"/>
              </w:rPr>
            </w:pPr>
          </w:p>
          <w:p>
            <w:pPr>
              <w:spacing w:line="240" w:lineRule="exact"/>
              <w:ind w:firstLine="5880" w:firstLineChars="2800"/>
              <w:rPr>
                <w:rFonts w:hint="eastAsia" w:ascii="宋体" w:hAnsi="宋体"/>
                <w:b/>
                <w:color w:val="000000" w:themeColor="text1"/>
                <w:szCs w:val="21"/>
              </w:rPr>
            </w:pPr>
            <w:r>
              <w:rPr>
                <w:rFonts w:hint="eastAsia" w:ascii="宋体" w:hAnsi="宋体"/>
                <w:b/>
                <w:bCs/>
                <w:color w:val="000000" w:themeColor="text1"/>
                <w:szCs w:val="21"/>
              </w:rPr>
              <w:t xml:space="preserve">申请人（代办人）签名：       </w:t>
            </w:r>
            <w:r>
              <w:rPr>
                <w:rFonts w:hint="eastAsia" w:ascii="宋体" w:hAnsi="宋体"/>
                <w:b/>
                <w:bCs/>
                <w:color w:val="000000" w:themeColor="text1"/>
                <w:szCs w:val="21"/>
                <w:lang w:val="en-US" w:eastAsia="zh-CN"/>
              </w:rPr>
              <w:t xml:space="preserve"> </w:t>
            </w:r>
            <w:r>
              <w:rPr>
                <w:rFonts w:hint="eastAsia" w:ascii="宋体" w:hAnsi="宋体"/>
                <w:b/>
                <w:bCs/>
                <w:color w:val="000000" w:themeColor="text1"/>
                <w:szCs w:val="21"/>
              </w:rPr>
              <w:t xml:space="preserve">   申请日期：   </w:t>
            </w:r>
            <w:r>
              <w:rPr>
                <w:rFonts w:hint="eastAsia" w:ascii="宋体" w:hAnsi="宋体"/>
                <w:b/>
                <w:bCs/>
                <w:color w:val="000000" w:themeColor="text1"/>
                <w:szCs w:val="21"/>
                <w:lang w:val="en-US" w:eastAsia="zh-CN"/>
              </w:rPr>
              <w:t xml:space="preserve"> </w:t>
            </w:r>
            <w:r>
              <w:rPr>
                <w:rFonts w:hint="eastAsia" w:ascii="宋体" w:hAnsi="宋体"/>
                <w:b/>
                <w:bCs/>
                <w:color w:val="000000" w:themeColor="text1"/>
                <w:szCs w:val="21"/>
              </w:rPr>
              <w:t xml:space="preserve">  年  </w:t>
            </w:r>
            <w:r>
              <w:rPr>
                <w:rFonts w:hint="eastAsia" w:ascii="宋体" w:hAnsi="宋体"/>
                <w:b/>
                <w:bCs/>
                <w:color w:val="000000" w:themeColor="text1"/>
                <w:szCs w:val="21"/>
                <w:lang w:val="en-US" w:eastAsia="zh-CN"/>
              </w:rPr>
              <w:t xml:space="preserve"> </w:t>
            </w:r>
            <w:r>
              <w:rPr>
                <w:rFonts w:hint="eastAsia" w:ascii="宋体" w:hAnsi="宋体"/>
                <w:b/>
                <w:bCs/>
                <w:color w:val="000000" w:themeColor="text1"/>
                <w:szCs w:val="21"/>
              </w:rPr>
              <w:t xml:space="preserve"> 月 </w:t>
            </w:r>
            <w:r>
              <w:rPr>
                <w:rFonts w:hint="eastAsia" w:ascii="宋体" w:hAnsi="宋体"/>
                <w:b/>
                <w:bCs/>
                <w:color w:val="000000" w:themeColor="text1"/>
                <w:szCs w:val="21"/>
                <w:lang w:val="en-US" w:eastAsia="zh-CN"/>
              </w:rPr>
              <w:t xml:space="preserve"> </w:t>
            </w:r>
            <w:r>
              <w:rPr>
                <w:rFonts w:hint="eastAsia" w:ascii="宋体" w:hAnsi="宋体"/>
                <w:b/>
                <w:bCs/>
                <w:color w:val="000000" w:themeColor="text1"/>
                <w:szCs w:val="21"/>
              </w:rPr>
              <w:t xml:space="preserve">  日</w:t>
            </w:r>
          </w:p>
        </w:tc>
      </w:tr>
    </w:tbl>
    <w:p>
      <w:pPr>
        <w:spacing w:line="300" w:lineRule="exact"/>
        <w:jc w:val="center"/>
        <w:rPr>
          <w:rFonts w:hint="eastAsia" w:ascii="宋体" w:hAnsi="宋体" w:eastAsia="宋体" w:cs="Times New Roman"/>
          <w:color w:val="000000" w:themeColor="text1"/>
          <w:szCs w:val="21"/>
        </w:rPr>
        <w:sectPr>
          <w:pgSz w:w="16840" w:h="11907" w:orient="landscape"/>
          <w:pgMar w:top="1134" w:right="1247" w:bottom="1134" w:left="1247" w:header="851" w:footer="737" w:gutter="0"/>
          <w:pgBorders>
            <w:top w:val="none" w:sz="0" w:space="0"/>
            <w:left w:val="none" w:sz="0" w:space="0"/>
            <w:bottom w:val="none" w:sz="0" w:space="0"/>
            <w:right w:val="none" w:sz="0" w:space="0"/>
          </w:pgBorders>
          <w:cols w:space="0" w:num="1"/>
          <w:rtlGutter w:val="0"/>
          <w:docGrid w:type="linesAndChars" w:linePitch="312" w:charSpace="0"/>
        </w:sectPr>
      </w:pPr>
    </w:p>
    <w:p>
      <w:pPr>
        <w:jc w:val="left"/>
        <w:rPr>
          <w:rFonts w:ascii="仿宋_GB2312" w:hAnsi="宋体" w:eastAsia="仿宋_GB2312"/>
          <w:b/>
          <w:color w:val="000000" w:themeColor="text1"/>
          <w:sz w:val="44"/>
          <w:szCs w:val="44"/>
        </w:rPr>
      </w:pPr>
      <w:r>
        <w:rPr>
          <w:rFonts w:hint="eastAsia" w:ascii="黑体" w:hAnsi="黑体" w:eastAsia="黑体" w:cs="宋体"/>
          <w:color w:val="000000" w:themeColor="text1"/>
          <w:kern w:val="0"/>
          <w:sz w:val="40"/>
          <w:szCs w:val="40"/>
        </w:rPr>
        <w:t>实物保障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Arial Unicode MS" w:hAnsi="Arial Unicode MS" w:eastAsia="Arial Unicode MS" w:cs="Arial Unicode MS"/>
          <w:b w:val="0"/>
          <w:bCs w:val="0"/>
          <w:color w:val="000000" w:themeColor="text1"/>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Arial Unicode MS" w:hAnsi="Arial Unicode MS" w:eastAsia="Arial Unicode MS" w:cs="Arial Unicode MS"/>
          <w:b w:val="0"/>
          <w:bCs w:val="0"/>
          <w:color w:val="000000" w:themeColor="text1"/>
          <w:sz w:val="36"/>
          <w:szCs w:val="36"/>
          <w:lang w:eastAsia="zh-CN"/>
        </w:rPr>
      </w:pPr>
      <w:r>
        <w:rPr>
          <w:rFonts w:hint="eastAsia" w:ascii="Arial Unicode MS" w:hAnsi="Arial Unicode MS" w:eastAsia="Arial Unicode MS" w:cs="Arial Unicode MS"/>
          <w:b w:val="0"/>
          <w:bCs w:val="0"/>
          <w:color w:val="000000" w:themeColor="text1"/>
          <w:sz w:val="36"/>
          <w:szCs w:val="36"/>
          <w:lang w:val="en-US" w:eastAsia="zh-CN"/>
        </w:rPr>
        <w:t>常态化</w:t>
      </w:r>
      <w:r>
        <w:rPr>
          <w:rFonts w:hint="eastAsia" w:ascii="Arial Unicode MS" w:hAnsi="Arial Unicode MS" w:eastAsia="Arial Unicode MS" w:cs="Arial Unicode MS"/>
          <w:b w:val="0"/>
          <w:bCs w:val="0"/>
          <w:color w:val="000000" w:themeColor="text1"/>
          <w:sz w:val="36"/>
          <w:szCs w:val="36"/>
        </w:rPr>
        <w:t>保障性租赁房申请条件</w:t>
      </w:r>
      <w:r>
        <w:rPr>
          <w:rFonts w:hint="eastAsia" w:ascii="Arial Unicode MS" w:hAnsi="Arial Unicode MS" w:eastAsia="Arial Unicode MS" w:cs="Arial Unicode MS"/>
          <w:b w:val="0"/>
          <w:bCs w:val="0"/>
          <w:color w:val="000000" w:themeColor="text1"/>
          <w:sz w:val="36"/>
          <w:szCs w:val="36"/>
          <w:lang w:eastAsia="zh-CN"/>
        </w:rPr>
        <w:t>、</w:t>
      </w:r>
      <w:r>
        <w:rPr>
          <w:rFonts w:hint="eastAsia" w:ascii="Arial Unicode MS" w:hAnsi="Arial Unicode MS" w:eastAsia="Arial Unicode MS" w:cs="Arial Unicode MS"/>
          <w:b w:val="0"/>
          <w:bCs w:val="0"/>
          <w:color w:val="000000" w:themeColor="text1"/>
          <w:sz w:val="36"/>
          <w:szCs w:val="36"/>
        </w:rPr>
        <w:t>申请须知</w:t>
      </w:r>
      <w:r>
        <w:rPr>
          <w:rFonts w:hint="eastAsia" w:ascii="Arial Unicode MS" w:hAnsi="Arial Unicode MS" w:eastAsia="Arial Unicode MS" w:cs="Arial Unicode MS"/>
          <w:b w:val="0"/>
          <w:bCs w:val="0"/>
          <w:color w:val="000000" w:themeColor="text1"/>
          <w:sz w:val="36"/>
          <w:szCs w:val="36"/>
          <w:lang w:eastAsia="zh-CN"/>
        </w:rPr>
        <w:t>及分配流程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仿宋_GB2312" w:eastAsia="仿宋_GB2312"/>
          <w:color w:val="000000" w:themeColor="text1"/>
          <w:spacing w:val="-6"/>
          <w:sz w:val="26"/>
          <w:szCs w:val="2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04" w:firstLineChars="200"/>
        <w:jc w:val="both"/>
        <w:textAlignment w:val="auto"/>
        <w:rPr>
          <w:rFonts w:ascii="仿宋_GB2312" w:eastAsia="仿宋_GB2312"/>
          <w:color w:val="000000" w:themeColor="text1"/>
          <w:spacing w:val="-6"/>
          <w:sz w:val="26"/>
          <w:szCs w:val="26"/>
        </w:rPr>
      </w:pPr>
      <w:r>
        <w:rPr>
          <w:rFonts w:hint="eastAsia" w:ascii="仿宋_GB2312" w:eastAsia="仿宋_GB2312"/>
          <w:color w:val="000000" w:themeColor="text1"/>
          <w:spacing w:val="-6"/>
          <w:sz w:val="26"/>
          <w:szCs w:val="26"/>
          <w:lang w:eastAsia="zh-CN"/>
        </w:rPr>
        <w:t>一、</w:t>
      </w:r>
      <w:r>
        <w:rPr>
          <w:rFonts w:hint="eastAsia" w:ascii="仿宋_GB2312" w:eastAsia="仿宋_GB2312"/>
          <w:color w:val="000000" w:themeColor="text1"/>
          <w:sz w:val="26"/>
          <w:szCs w:val="26"/>
          <w:lang w:val="en-US" w:eastAsia="zh-CN"/>
        </w:rPr>
        <w:t>申请保障性租赁房的本市住房困难的</w:t>
      </w:r>
      <w:r>
        <w:rPr>
          <w:rFonts w:hint="eastAsia" w:ascii="仿宋_GB2312" w:eastAsia="仿宋_GB2312"/>
          <w:b/>
          <w:bCs/>
          <w:color w:val="000000" w:themeColor="text1"/>
          <w:sz w:val="26"/>
          <w:szCs w:val="26"/>
          <w:lang w:val="en-US" w:eastAsia="zh-CN"/>
        </w:rPr>
        <w:t>属于优先、适当优先、单列分配及申请之日前3年均经民政部门认定为低收入家庭</w:t>
      </w:r>
      <w:r>
        <w:rPr>
          <w:rFonts w:hint="eastAsia" w:ascii="仿宋_GB2312" w:eastAsia="仿宋_GB2312"/>
          <w:b w:val="0"/>
          <w:bCs w:val="0"/>
          <w:color w:val="000000" w:themeColor="text1"/>
          <w:sz w:val="26"/>
          <w:szCs w:val="26"/>
          <w:lang w:val="en-US" w:eastAsia="zh-CN"/>
        </w:rPr>
        <w:t>的</w:t>
      </w:r>
      <w:r>
        <w:rPr>
          <w:rFonts w:hint="eastAsia" w:ascii="仿宋_GB2312" w:eastAsia="仿宋_GB2312"/>
          <w:b w:val="0"/>
          <w:bCs w:val="0"/>
          <w:color w:val="000000" w:themeColor="text1"/>
          <w:sz w:val="26"/>
          <w:szCs w:val="26"/>
          <w:lang w:eastAsia="zh-CN"/>
        </w:rPr>
        <w:t>家庭，</w:t>
      </w:r>
      <w:r>
        <w:rPr>
          <w:rFonts w:hint="eastAsia" w:ascii="仿宋_GB2312" w:hAnsi="仿宋_GB2312" w:eastAsia="仿宋_GB2312" w:cs="仿宋_GB2312"/>
          <w:color w:val="000000" w:themeColor="text1"/>
          <w:spacing w:val="-6"/>
          <w:sz w:val="26"/>
          <w:szCs w:val="26"/>
        </w:rPr>
        <w:t>应符合下列条件</w:t>
      </w:r>
      <w:r>
        <w:rPr>
          <w:rFonts w:hint="eastAsia" w:ascii="仿宋_GB2312" w:eastAsia="仿宋_GB2312"/>
          <w:color w:val="000000" w:themeColor="text1"/>
          <w:spacing w:val="-6"/>
          <w:sz w:val="26"/>
          <w:szCs w:val="26"/>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b w:val="0"/>
          <w:bCs w:val="0"/>
          <w:color w:val="000000" w:themeColor="text1"/>
          <w:sz w:val="26"/>
          <w:szCs w:val="26"/>
          <w:lang w:eastAsia="zh-CN"/>
        </w:rPr>
      </w:pPr>
      <w:r>
        <w:rPr>
          <w:rFonts w:hint="eastAsia" w:ascii="仿宋_GB2312" w:eastAsia="仿宋_GB2312"/>
          <w:b w:val="0"/>
          <w:bCs w:val="0"/>
          <w:color w:val="000000" w:themeColor="text1"/>
          <w:sz w:val="26"/>
          <w:szCs w:val="26"/>
          <w:lang w:val="en-US" w:eastAsia="zh-CN"/>
        </w:rPr>
        <w:t>1.</w:t>
      </w:r>
      <w:r>
        <w:rPr>
          <w:rFonts w:hint="eastAsia" w:ascii="仿宋_GB2312" w:eastAsia="仿宋_GB2312"/>
          <w:b w:val="0"/>
          <w:bCs w:val="0"/>
          <w:color w:val="000000" w:themeColor="text1"/>
          <w:sz w:val="26"/>
          <w:szCs w:val="26"/>
          <w:lang w:eastAsia="zh-CN"/>
        </w:rPr>
        <w:t>申请家庭成员中至少有2人具有本市户籍，且其中一人应当在申请之日前取得本市户籍满3年。申请人应当具有本市户籍，且在本市工作和生活；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b w:val="0"/>
          <w:bCs w:val="0"/>
          <w:color w:val="000000" w:themeColor="text1"/>
          <w:sz w:val="26"/>
          <w:szCs w:val="26"/>
          <w:lang w:eastAsia="zh-CN"/>
        </w:rPr>
      </w:pPr>
      <w:r>
        <w:rPr>
          <w:rFonts w:hint="eastAsia" w:ascii="仿宋_GB2312" w:eastAsia="仿宋_GB2312"/>
          <w:b w:val="0"/>
          <w:bCs w:val="0"/>
          <w:color w:val="000000" w:themeColor="text1"/>
          <w:sz w:val="26"/>
          <w:szCs w:val="26"/>
          <w:lang w:val="en-US" w:eastAsia="zh-CN"/>
        </w:rPr>
        <w:t>2.</w:t>
      </w:r>
      <w:r>
        <w:rPr>
          <w:rFonts w:hint="eastAsia" w:ascii="仿宋_GB2312" w:eastAsia="仿宋_GB2312"/>
          <w:b w:val="0"/>
          <w:bCs w:val="0"/>
          <w:color w:val="000000" w:themeColor="text1"/>
          <w:sz w:val="26"/>
          <w:szCs w:val="26"/>
          <w:lang w:eastAsia="zh-CN"/>
        </w:rPr>
        <w:t>申请家庭在本市无住房或者申请家庭的人均住房建筑面积符合规定的住房困难标准；</w:t>
      </w:r>
    </w:p>
    <w:p>
      <w:pPr>
        <w:ind w:firstLine="528" w:firstLineChars="200"/>
        <w:rPr>
          <w:rFonts w:hint="eastAsia" w:ascii="仿宋_GB2312" w:eastAsia="仿宋_GB2312"/>
          <w:b w:val="0"/>
          <w:bCs w:val="0"/>
          <w:color w:val="000000" w:themeColor="text1"/>
          <w:sz w:val="26"/>
          <w:szCs w:val="26"/>
          <w:lang w:eastAsia="zh-CN"/>
        </w:rPr>
      </w:pPr>
      <w:r>
        <w:rPr>
          <w:rFonts w:hint="eastAsia" w:ascii="仿宋_GB2312" w:eastAsia="仿宋_GB2312"/>
          <w:b w:val="0"/>
          <w:bCs w:val="0"/>
          <w:color w:val="000000" w:themeColor="text1"/>
          <w:sz w:val="26"/>
          <w:szCs w:val="26"/>
          <w:lang w:val="en-US" w:eastAsia="zh-CN"/>
        </w:rPr>
        <w:t>3.优先分配情形中属最低生活保障家庭、</w:t>
      </w:r>
      <w:r>
        <w:rPr>
          <w:rFonts w:hint="eastAsia" w:ascii="仿宋_GB2312" w:eastAsia="仿宋_GB2312"/>
          <w:b w:val="0"/>
          <w:bCs w:val="0"/>
          <w:color w:val="000000" w:themeColor="text1"/>
          <w:sz w:val="26"/>
          <w:szCs w:val="26"/>
          <w:lang w:eastAsia="zh-CN"/>
        </w:rPr>
        <w:t>分散供养的特困人员，符合受理条件且所有申请家庭成员均属于最低生活保障对象或者分散供养的特困人员的；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b w:val="0"/>
          <w:bCs w:val="0"/>
          <w:color w:val="000000" w:themeColor="text1"/>
          <w:sz w:val="26"/>
          <w:szCs w:val="26"/>
          <w:lang w:val="en-US" w:eastAsia="zh-CN"/>
        </w:rPr>
      </w:pPr>
      <w:r>
        <w:rPr>
          <w:rFonts w:hint="eastAsia" w:ascii="仿宋_GB2312" w:eastAsia="仿宋_GB2312"/>
          <w:b w:val="0"/>
          <w:bCs w:val="0"/>
          <w:color w:val="000000" w:themeColor="text1"/>
          <w:sz w:val="26"/>
          <w:szCs w:val="26"/>
          <w:lang w:val="en-US" w:eastAsia="zh-CN"/>
        </w:rPr>
        <w:t>4.属于适当优先、单列分配及及申请之日前3年均经民政部门认定为低收入家庭的申请家庭还需符合以下基本条件：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（1）申请家庭在申请之日前3个自然年度家庭收入的平均值和上一自然年度家庭收入均符合规定的标准；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（2）申请家庭资产符合规定的标准；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（3）属于低收入家庭的，需在申请之日前三年均被民政部门认定为低收入家庭,且申请人和共同申请人应与民政部门确认低收入待遇的家庭成员完全一致。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b/>
          <w:bCs/>
          <w:color w:val="000000" w:themeColor="text1"/>
          <w:sz w:val="26"/>
          <w:szCs w:val="26"/>
          <w:lang w:val="en-US" w:eastAsia="zh-CN"/>
        </w:rPr>
      </w:pPr>
      <w:r>
        <w:rPr>
          <w:rFonts w:hint="eastAsia" w:ascii="仿宋_GB2312" w:eastAsia="仿宋_GB2312"/>
          <w:color w:val="000000" w:themeColor="text1"/>
          <w:sz w:val="26"/>
          <w:szCs w:val="26"/>
          <w:lang w:val="en-US" w:eastAsia="zh-CN"/>
        </w:rPr>
        <w:t>5.</w:t>
      </w:r>
      <w:r>
        <w:rPr>
          <w:rFonts w:hint="eastAsia" w:ascii="仿宋_GB2312" w:eastAsia="仿宋_GB2312"/>
          <w:color w:val="000000" w:themeColor="text1"/>
          <w:sz w:val="26"/>
          <w:szCs w:val="26"/>
        </w:rPr>
        <w:t>年满30周岁在本市工作和生活的单身居民，在申请之日前取得本市户籍满3年，且符合前款第2项</w:t>
      </w:r>
      <w:r>
        <w:rPr>
          <w:rFonts w:hint="eastAsia" w:ascii="仿宋_GB2312" w:eastAsia="仿宋_GB2312"/>
          <w:color w:val="000000" w:themeColor="text1"/>
          <w:sz w:val="26"/>
          <w:szCs w:val="26"/>
          <w:lang w:eastAsia="zh-CN"/>
        </w:rPr>
        <w:t>、</w:t>
      </w:r>
      <w:r>
        <w:rPr>
          <w:rFonts w:hint="eastAsia" w:ascii="仿宋_GB2312" w:eastAsia="仿宋_GB2312"/>
          <w:color w:val="000000" w:themeColor="text1"/>
          <w:sz w:val="26"/>
          <w:szCs w:val="26"/>
        </w:rPr>
        <w:t>第3项</w:t>
      </w:r>
      <w:r>
        <w:rPr>
          <w:rFonts w:hint="eastAsia" w:ascii="仿宋_GB2312" w:eastAsia="仿宋_GB2312"/>
          <w:color w:val="000000" w:themeColor="text1"/>
          <w:sz w:val="26"/>
          <w:szCs w:val="26"/>
          <w:lang w:eastAsia="zh-CN"/>
        </w:rPr>
        <w:t>及第</w:t>
      </w:r>
      <w:r>
        <w:rPr>
          <w:rFonts w:hint="eastAsia" w:ascii="仿宋_GB2312" w:eastAsia="仿宋_GB2312"/>
          <w:color w:val="000000" w:themeColor="text1"/>
          <w:sz w:val="26"/>
          <w:szCs w:val="26"/>
          <w:lang w:val="en-US" w:eastAsia="zh-CN"/>
        </w:rPr>
        <w:t>4项</w:t>
      </w:r>
      <w:r>
        <w:rPr>
          <w:rFonts w:hint="eastAsia" w:ascii="仿宋_GB2312" w:eastAsia="仿宋_GB2312"/>
          <w:color w:val="000000" w:themeColor="text1"/>
          <w:sz w:val="26"/>
          <w:szCs w:val="26"/>
        </w:rPr>
        <w:t>规定条件的可以</w:t>
      </w:r>
      <w:r>
        <w:rPr>
          <w:rFonts w:hint="eastAsia" w:ascii="仿宋_GB2312" w:eastAsia="仿宋_GB2312"/>
          <w:color w:val="000000" w:themeColor="text1"/>
          <w:sz w:val="26"/>
          <w:szCs w:val="26"/>
          <w:lang w:eastAsia="zh-CN"/>
        </w:rPr>
        <w:t>单独申请常态化</w:t>
      </w:r>
      <w:r>
        <w:rPr>
          <w:rFonts w:hint="eastAsia" w:ascii="仿宋_GB2312" w:eastAsia="仿宋_GB2312"/>
          <w:color w:val="000000" w:themeColor="text1"/>
          <w:sz w:val="26"/>
          <w:szCs w:val="26"/>
        </w:rPr>
        <w:t>保障性租赁房。</w:t>
      </w:r>
      <w:r>
        <w:rPr>
          <w:rFonts w:hint="eastAsia" w:ascii="仿宋_GB2312" w:eastAsia="仿宋_GB2312"/>
          <w:b/>
          <w:bCs/>
          <w:color w:val="000000" w:themeColor="text1"/>
          <w:sz w:val="26"/>
          <w:szCs w:val="26"/>
          <w:lang w:eastAsia="zh-CN"/>
        </w:rPr>
        <w:t>单独申请保障性租赁房的申请人属</w:t>
      </w:r>
      <w:r>
        <w:rPr>
          <w:rFonts w:hint="eastAsia" w:ascii="仿宋_GB2312" w:eastAsia="仿宋_GB2312"/>
          <w:b/>
          <w:bCs/>
          <w:color w:val="000000" w:themeColor="text1"/>
          <w:sz w:val="26"/>
          <w:szCs w:val="26"/>
        </w:rPr>
        <w:t>无民事行为能力和限制民事行为能力人的，</w:t>
      </w:r>
      <w:r>
        <w:rPr>
          <w:rFonts w:hint="eastAsia" w:ascii="仿宋_GB2312" w:eastAsia="仿宋_GB2312"/>
          <w:b/>
          <w:bCs/>
          <w:color w:val="000000" w:themeColor="text1"/>
          <w:sz w:val="26"/>
          <w:szCs w:val="26"/>
          <w:lang w:eastAsia="zh-CN"/>
        </w:rPr>
        <w:t>应提供其</w:t>
      </w:r>
      <w:r>
        <w:rPr>
          <w:rFonts w:hint="eastAsia" w:ascii="仿宋_GB2312" w:eastAsia="仿宋_GB2312"/>
          <w:b/>
          <w:bCs/>
          <w:color w:val="000000" w:themeColor="text1"/>
          <w:sz w:val="26"/>
          <w:szCs w:val="26"/>
        </w:rPr>
        <w:t>的监护人</w:t>
      </w:r>
      <w:r>
        <w:rPr>
          <w:rFonts w:hint="eastAsia" w:ascii="仿宋_GB2312" w:eastAsia="仿宋_GB2312"/>
          <w:b/>
          <w:bCs/>
          <w:color w:val="000000" w:themeColor="text1"/>
          <w:sz w:val="26"/>
          <w:szCs w:val="26"/>
          <w:lang w:eastAsia="zh-CN"/>
        </w:rPr>
        <w:t>担保书等材料</w:t>
      </w:r>
      <w:r>
        <w:rPr>
          <w:rFonts w:hint="eastAsia" w:ascii="仿宋_GB2312" w:eastAsia="仿宋_GB2312"/>
          <w:b/>
          <w:bCs/>
          <w:color w:val="000000" w:themeColor="text1"/>
          <w:sz w:val="26"/>
          <w:szCs w:val="2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28" w:firstLineChars="200"/>
        <w:jc w:val="both"/>
        <w:textAlignment w:val="auto"/>
        <w:rPr>
          <w:rFonts w:ascii="仿宋_GB2312" w:eastAsia="仿宋_GB2312"/>
          <w:color w:val="000000" w:themeColor="text1"/>
          <w:sz w:val="26"/>
          <w:szCs w:val="26"/>
        </w:rPr>
      </w:pPr>
      <w:r>
        <w:rPr>
          <w:rFonts w:hint="default" w:ascii="Wingdings" w:hAnsi="Wingdings" w:eastAsia="仿宋_GB2312" w:cs="Times New Roman"/>
          <w:color w:val="000000" w:themeColor="text1"/>
          <w:kern w:val="2"/>
          <w:sz w:val="26"/>
          <w:szCs w:val="26"/>
          <w:lang w:val="en-US" w:eastAsia="zh-CN" w:bidi="ar-SA"/>
        </w:rPr>
        <w:t></w:t>
      </w:r>
      <w:r>
        <w:rPr>
          <w:rFonts w:hint="eastAsia" w:ascii="仿宋_GB2312" w:eastAsia="仿宋_GB2312"/>
          <w:color w:val="000000" w:themeColor="text1"/>
          <w:sz w:val="26"/>
          <w:szCs w:val="26"/>
        </w:rPr>
        <w:t>申请家庭成员因就学、服兵役，户籍迁出本市的，就学、服兵役期间仍视同拥有本市户籍。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28" w:firstLineChars="200"/>
        <w:jc w:val="both"/>
        <w:textAlignment w:val="auto"/>
        <w:rPr>
          <w:rFonts w:ascii="仿宋_GB2312" w:eastAsia="仿宋_GB2312"/>
          <w:color w:val="000000" w:themeColor="text1"/>
          <w:sz w:val="26"/>
          <w:szCs w:val="26"/>
        </w:rPr>
      </w:pPr>
      <w:r>
        <w:rPr>
          <w:rFonts w:hint="default" w:ascii="Wingdings" w:hAnsi="Wingdings" w:eastAsia="仿宋_GB2312" w:cs="Times New Roman"/>
          <w:color w:val="000000" w:themeColor="text1"/>
          <w:kern w:val="2"/>
          <w:sz w:val="26"/>
          <w:szCs w:val="26"/>
          <w:lang w:val="en-US" w:eastAsia="zh-CN" w:bidi="ar-SA"/>
        </w:rPr>
        <w:t></w:t>
      </w:r>
      <w:r>
        <w:rPr>
          <w:rFonts w:hint="eastAsia" w:ascii="仿宋_GB2312" w:eastAsia="仿宋_GB2312"/>
          <w:color w:val="000000" w:themeColor="text1"/>
          <w:sz w:val="26"/>
          <w:szCs w:val="26"/>
        </w:rPr>
        <w:t>申请家庭成员因就学，户籍迁入本市的，就学期间不计入取得本市户籍时间。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28" w:firstLineChars="200"/>
        <w:jc w:val="both"/>
        <w:textAlignment w:val="auto"/>
        <w:rPr>
          <w:rFonts w:ascii="仿宋_GB2312" w:eastAsia="仿宋_GB2312"/>
          <w:color w:val="000000" w:themeColor="text1"/>
          <w:sz w:val="26"/>
          <w:szCs w:val="26"/>
        </w:rPr>
      </w:pPr>
      <w:r>
        <w:rPr>
          <w:rFonts w:hint="default" w:ascii="Wingdings" w:hAnsi="Wingdings" w:eastAsia="仿宋_GB2312" w:cs="Times New Roman"/>
          <w:color w:val="000000" w:themeColor="text1"/>
          <w:kern w:val="2"/>
          <w:sz w:val="26"/>
          <w:szCs w:val="26"/>
          <w:lang w:val="en-US" w:eastAsia="zh-CN" w:bidi="ar-SA"/>
        </w:rPr>
        <w:t></w:t>
      </w:r>
      <w:r>
        <w:rPr>
          <w:rFonts w:hint="eastAsia" w:ascii="仿宋_GB2312" w:eastAsia="仿宋_GB2312"/>
          <w:color w:val="000000" w:themeColor="text1"/>
          <w:sz w:val="26"/>
          <w:szCs w:val="26"/>
        </w:rPr>
        <w:t>申请家庭成员中有现役军人且符合进厦安置条件的，视为具有本市户籍，但不计算取得本市户籍的时间。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二、申请社会保障性住房的家庭由申请人提出申请，申请人的配偶和未成年子女必须共同申请；其他家庭成员也可以共同申请。申请家庭的收入（资产）、住房面积应当合并计算。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ascii="仿宋_GB2312" w:eastAsia="仿宋_GB2312"/>
          <w:color w:val="000000" w:themeColor="text1"/>
          <w:sz w:val="26"/>
          <w:szCs w:val="26"/>
        </w:rPr>
      </w:pPr>
      <w:r>
        <w:rPr>
          <w:rFonts w:hint="eastAsia" w:ascii="仿宋_GB2312" w:eastAsia="仿宋_GB2312"/>
          <w:color w:val="000000" w:themeColor="text1"/>
          <w:sz w:val="26"/>
          <w:szCs w:val="26"/>
        </w:rPr>
        <w:t>“其他家庭成员”是指与申请人或申请人的配偶具有法定的赡养、扶养、抚养或者收养关系，拥有本市户籍且共同生活的家庭成员。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28" w:firstLineChars="200"/>
        <w:jc w:val="both"/>
        <w:textAlignment w:val="auto"/>
        <w:rPr>
          <w:rFonts w:ascii="仿宋_GB2312" w:eastAsia="仿宋_GB2312"/>
          <w:color w:val="000000" w:themeColor="text1"/>
          <w:sz w:val="26"/>
          <w:szCs w:val="26"/>
        </w:rPr>
      </w:pPr>
      <w:r>
        <w:rPr>
          <w:rFonts w:hint="default" w:ascii="Wingdings" w:hAnsi="Wingdings" w:eastAsia="仿宋_GB2312" w:cs="Times New Roman"/>
          <w:color w:val="000000" w:themeColor="text1"/>
          <w:kern w:val="2"/>
          <w:sz w:val="26"/>
          <w:szCs w:val="26"/>
          <w:lang w:val="en-US" w:eastAsia="zh-CN" w:bidi="ar-SA"/>
        </w:rPr>
        <w:t></w:t>
      </w:r>
      <w:r>
        <w:rPr>
          <w:rFonts w:hint="eastAsia" w:ascii="仿宋_GB2312" w:eastAsia="仿宋_GB2312"/>
          <w:color w:val="000000" w:themeColor="text1"/>
          <w:sz w:val="26"/>
          <w:szCs w:val="26"/>
        </w:rPr>
        <w:t>共同申请人已婚的，其配偶和未成年子女必须共同申请。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三、申请保障性租赁房，应当如实申报家庭人口、户籍、住房等相关信息，提交下列资料：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（一）《</w:t>
      </w:r>
      <w:r>
        <w:rPr>
          <w:rFonts w:hint="eastAsia" w:ascii="仿宋_GB2312" w:hAnsi="Times New Roman" w:eastAsia="仿宋_GB2312" w:cs="Times New Roman"/>
          <w:kern w:val="2"/>
          <w:sz w:val="26"/>
          <w:szCs w:val="26"/>
        </w:rPr>
        <w:t>厦门市</w:t>
      </w:r>
      <w:r>
        <w:rPr>
          <w:rFonts w:ascii="仿宋_GB2312" w:hAnsi="Times New Roman" w:eastAsia="仿宋_GB2312" w:cs="Times New Roman"/>
          <w:kern w:val="2"/>
          <w:sz w:val="26"/>
          <w:szCs w:val="26"/>
        </w:rPr>
        <w:t>保障</w:t>
      </w:r>
      <w:r>
        <w:rPr>
          <w:rFonts w:hint="eastAsia" w:ascii="仿宋_GB2312" w:hAnsi="Times New Roman" w:eastAsia="仿宋_GB2312" w:cs="Times New Roman"/>
          <w:kern w:val="2"/>
          <w:sz w:val="26"/>
          <w:szCs w:val="26"/>
          <w:lang w:eastAsia="zh-CN"/>
        </w:rPr>
        <w:t>性租赁房常态化</w:t>
      </w:r>
      <w:r>
        <w:rPr>
          <w:rFonts w:ascii="仿宋_GB2312" w:hAnsi="Times New Roman" w:eastAsia="仿宋_GB2312" w:cs="Times New Roman"/>
          <w:kern w:val="2"/>
          <w:sz w:val="26"/>
          <w:szCs w:val="26"/>
        </w:rPr>
        <w:t>申请表</w:t>
      </w:r>
      <w:r>
        <w:rPr>
          <w:rFonts w:hint="eastAsia" w:ascii="仿宋_GB2312" w:hAnsi="Times New Roman" w:eastAsia="仿宋_GB2312" w:cs="Times New Roman"/>
          <w:color w:val="000000" w:themeColor="text1"/>
          <w:kern w:val="2"/>
          <w:sz w:val="26"/>
          <w:szCs w:val="26"/>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（二）</w:t>
      </w:r>
      <w:r>
        <w:rPr>
          <w:rFonts w:hint="eastAsia" w:ascii="仿宋_GB2312" w:eastAsia="仿宋_GB2312" w:cs="Times New Roman"/>
          <w:color w:val="000000" w:themeColor="text1"/>
          <w:kern w:val="2"/>
          <w:sz w:val="26"/>
          <w:szCs w:val="26"/>
          <w:lang w:eastAsia="zh-CN"/>
        </w:rPr>
        <w:t>申请</w:t>
      </w:r>
      <w:r>
        <w:rPr>
          <w:rFonts w:hint="eastAsia" w:ascii="仿宋_GB2312" w:hAnsi="Times New Roman" w:eastAsia="仿宋_GB2312" w:cs="Times New Roman"/>
          <w:color w:val="000000" w:themeColor="text1"/>
          <w:kern w:val="2"/>
          <w:sz w:val="26"/>
          <w:szCs w:val="26"/>
        </w:rPr>
        <w:t>家庭成员</w:t>
      </w:r>
      <w:r>
        <w:rPr>
          <w:rFonts w:hint="eastAsia" w:ascii="仿宋_GB2312" w:eastAsia="仿宋_GB2312" w:cs="Times New Roman"/>
          <w:color w:val="000000" w:themeColor="text1"/>
          <w:kern w:val="2"/>
          <w:sz w:val="26"/>
          <w:szCs w:val="26"/>
          <w:lang w:eastAsia="zh-CN"/>
        </w:rPr>
        <w:t>身份证</w:t>
      </w:r>
      <w:r>
        <w:rPr>
          <w:rFonts w:hint="eastAsia" w:ascii="仿宋_GB2312" w:hAnsi="Times New Roman" w:eastAsia="仿宋_GB2312" w:cs="Times New Roman"/>
          <w:color w:val="000000" w:themeColor="text1"/>
          <w:kern w:val="2"/>
          <w:sz w:val="26"/>
          <w:szCs w:val="26"/>
        </w:rPr>
        <w:t>明材料包括：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1.身份证、户口簿（户籍证明）；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2.申请家庭（含单身居民）中符合以下情形的，应当在申请时提供相关证明材料：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（1）符合优先分配对象的最低生活保障家庭，应当在申请时提供有效的《准予厦门市基本生活保障通知书》或《城乡最低生活保障确认告知书》；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（2）符合优先分配对象的分散供养特困人员，应当在申请时提供民政部门出具的相关证明或《特困人员救助供养证》；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3）符合适当优先分配对象的孤寡老人、残疾、重点优抚对象、获得市级以上见义勇为表彰、特殊贡献奖励（包括无偿献血奉献奖金奖获得者，造血干细胞捐献者，省级以上“时代楷模”“八闽楷模”及“道德楷模”）、劳动模范称号、服兵役期间荣立二等功、战时荣立三等功以上、国家规定其他应予以优先情形的（具体包括法律、国务院颁布的行政法规、国务院发布的规范性文件中规定的其他予以优先情形的）在申请时应当提供相关证明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lang w:eastAsia="zh-CN"/>
        </w:rPr>
        <w:t>（</w:t>
      </w:r>
      <w:r>
        <w:rPr>
          <w:rFonts w:hint="eastAsia" w:ascii="仿宋_GB2312" w:eastAsia="仿宋_GB2312"/>
          <w:color w:val="000000" w:themeColor="text1"/>
          <w:sz w:val="26"/>
          <w:szCs w:val="26"/>
          <w:lang w:val="en-US" w:eastAsia="zh-CN"/>
        </w:rPr>
        <w:t>4</w:t>
      </w:r>
      <w:r>
        <w:rPr>
          <w:rFonts w:hint="eastAsia" w:ascii="仿宋_GB2312" w:eastAsia="仿宋_GB2312"/>
          <w:color w:val="000000" w:themeColor="text1"/>
          <w:sz w:val="26"/>
          <w:szCs w:val="26"/>
          <w:lang w:eastAsia="zh-CN"/>
        </w:rPr>
        <w:t>）</w:t>
      </w:r>
      <w:r>
        <w:rPr>
          <w:rFonts w:hint="eastAsia" w:ascii="仿宋_GB2312" w:eastAsia="仿宋_GB2312"/>
          <w:color w:val="000000" w:themeColor="text1"/>
          <w:sz w:val="26"/>
          <w:szCs w:val="26"/>
        </w:rPr>
        <w:t>符合居住在危房、已退的侨房、信托代管房等落实政策住房、已确定拆迁范围内的住房且不符合安置条件的单列分配对象，应当在申请时提供相关确认材料以证明其符合单列分配对象；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eastAsia="zh-CN"/>
        </w:rPr>
      </w:pPr>
      <w:r>
        <w:rPr>
          <w:rFonts w:hint="eastAsia" w:ascii="仿宋_GB2312" w:eastAsia="仿宋_GB2312"/>
          <w:color w:val="000000" w:themeColor="text1"/>
          <w:sz w:val="26"/>
          <w:szCs w:val="26"/>
        </w:rPr>
        <w:t>（</w:t>
      </w:r>
      <w:r>
        <w:rPr>
          <w:rFonts w:hint="eastAsia" w:ascii="仿宋_GB2312" w:eastAsia="仿宋_GB2312"/>
          <w:color w:val="000000" w:themeColor="text1"/>
          <w:sz w:val="26"/>
          <w:szCs w:val="26"/>
          <w:lang w:val="en-US" w:eastAsia="zh-CN"/>
        </w:rPr>
        <w:t>5</w:t>
      </w:r>
      <w:r>
        <w:rPr>
          <w:rFonts w:hint="eastAsia" w:ascii="仿宋_GB2312" w:eastAsia="仿宋_GB2312"/>
          <w:color w:val="000000" w:themeColor="text1"/>
          <w:sz w:val="26"/>
          <w:szCs w:val="26"/>
        </w:rPr>
        <w:t>）申请之日前3个自然年度均经民政部门认定为低收入家庭的，应当提供有效的《厦门低收入家庭认定书》</w:t>
      </w:r>
      <w:r>
        <w:rPr>
          <w:rFonts w:hint="eastAsia" w:ascii="仿宋_GB2312" w:eastAsia="仿宋_GB2312"/>
          <w:color w:val="000000" w:themeColor="text1"/>
          <w:sz w:val="26"/>
          <w:szCs w:val="26"/>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3.申请家庭成员已婚的，应当提供结婚证；离婚的，应当提供离婚证、或者生效的法院离婚判决书、调解书；配偶死亡的，应当提供死亡证明；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4.申请家庭成员因就学、服兵役，户籍迁出本市的，应当提供派出所出具的相关证明；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5.共同申请人已婚的，其配偶和未成年子女必须共同申请，并提供身份证、户口簿、结婚证等材料；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w:t>
      </w:r>
      <w:r>
        <w:rPr>
          <w:rFonts w:hint="eastAsia" w:ascii="仿宋_GB2312" w:hAnsi="Times New Roman" w:eastAsia="仿宋_GB2312" w:cs="Times New Roman"/>
          <w:color w:val="000000" w:themeColor="text1"/>
          <w:kern w:val="2"/>
          <w:sz w:val="26"/>
          <w:szCs w:val="26"/>
          <w:lang w:eastAsia="zh-CN"/>
        </w:rPr>
        <w:t>三</w:t>
      </w:r>
      <w:r>
        <w:rPr>
          <w:rFonts w:hint="eastAsia" w:ascii="仿宋_GB2312" w:hAnsi="Times New Roman" w:eastAsia="仿宋_GB2312" w:cs="Times New Roman"/>
          <w:color w:val="000000" w:themeColor="text1"/>
          <w:kern w:val="2"/>
          <w:sz w:val="26"/>
          <w:szCs w:val="26"/>
        </w:rPr>
        <w:t>）申请家庭成员住房证明材料包括：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1.申请家庭成员户籍所在地和现居住地房产权属证明材料、宅基地主管部门或者审批单位认定符合宅基地申请条件的确认文书、租赁合同、拆迁协议等材料；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2.申请家庭成员拥有的房产权属证明材料；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3.申请家庭现居住在政府提供的优惠政策住房的，应当提供自愿退房承诺书；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4.已领取拆迁公有住房安置补偿金的，应当提供已退还证明或者自愿退还承诺书；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5.符合居住在危房、已退的侨房、信托代管房等落实政策住房、已确定拆迁范围内的住房且不符合安置条件的单列分配对象，应当在申请时提供相关确认材料以证明其符合单列分配对象；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w:t>
      </w:r>
      <w:r>
        <w:rPr>
          <w:rFonts w:hint="eastAsia" w:ascii="仿宋_GB2312" w:hAnsi="Times New Roman" w:eastAsia="仿宋_GB2312" w:cs="Times New Roman"/>
          <w:color w:val="000000" w:themeColor="text1"/>
          <w:kern w:val="2"/>
          <w:sz w:val="26"/>
          <w:szCs w:val="26"/>
          <w:lang w:eastAsia="zh-CN"/>
        </w:rPr>
        <w:t>四</w:t>
      </w:r>
      <w:r>
        <w:rPr>
          <w:rFonts w:hint="eastAsia" w:ascii="仿宋_GB2312" w:hAnsi="Times New Roman" w:eastAsia="仿宋_GB2312" w:cs="Times New Roman"/>
          <w:color w:val="000000" w:themeColor="text1"/>
          <w:kern w:val="2"/>
          <w:sz w:val="26"/>
          <w:szCs w:val="26"/>
        </w:rPr>
        <w:t>）</w:t>
      </w:r>
      <w:r>
        <w:rPr>
          <w:rFonts w:hint="eastAsia" w:ascii="仿宋_GB2312" w:hAnsi="Times New Roman" w:eastAsia="仿宋_GB2312" w:cs="Times New Roman"/>
          <w:color w:val="000000" w:themeColor="text1"/>
          <w:kern w:val="2"/>
          <w:sz w:val="26"/>
          <w:szCs w:val="26"/>
          <w:lang w:eastAsia="zh-CN"/>
        </w:rPr>
        <w:t>属于适当优先、单列分配及</w:t>
      </w:r>
      <w:r>
        <w:rPr>
          <w:rFonts w:hint="eastAsia" w:ascii="仿宋_GB2312" w:hAnsi="Times New Roman" w:eastAsia="仿宋_GB2312" w:cs="Times New Roman"/>
          <w:color w:val="000000" w:themeColor="text1"/>
          <w:kern w:val="2"/>
          <w:sz w:val="26"/>
          <w:szCs w:val="26"/>
        </w:rPr>
        <w:t>申请之日前3个自然年度均经民政部门认定为低收入家庭</w:t>
      </w:r>
      <w:r>
        <w:rPr>
          <w:rFonts w:hint="eastAsia" w:ascii="仿宋_GB2312" w:hAnsi="Times New Roman" w:eastAsia="仿宋_GB2312" w:cs="Times New Roman"/>
          <w:color w:val="000000" w:themeColor="text1"/>
          <w:kern w:val="2"/>
          <w:sz w:val="26"/>
          <w:szCs w:val="26"/>
          <w:lang w:eastAsia="zh-CN"/>
        </w:rPr>
        <w:t>的，</w:t>
      </w:r>
      <w:r>
        <w:rPr>
          <w:rFonts w:hint="eastAsia" w:ascii="仿宋_GB2312" w:hAnsi="Times New Roman" w:eastAsia="仿宋_GB2312" w:cs="Times New Roman"/>
          <w:color w:val="000000" w:themeColor="text1"/>
          <w:kern w:val="2"/>
          <w:sz w:val="26"/>
          <w:szCs w:val="26"/>
        </w:rPr>
        <w:t>还应提供申请家庭成员收入（资产）证明材料，包括：</w:t>
      </w:r>
    </w:p>
    <w:p>
      <w:pPr>
        <w:keepNext w:val="0"/>
        <w:keepLines w:val="0"/>
        <w:pageBreakBefore w:val="0"/>
        <w:numPr>
          <w:ilvl w:val="0"/>
          <w:numId w:val="1"/>
        </w:numPr>
        <w:kinsoku/>
        <w:wordWrap/>
        <w:overflowPunct/>
        <w:topLinePunct w:val="0"/>
        <w:autoSpaceDE/>
        <w:autoSpaceDN/>
        <w:bidi w:val="0"/>
        <w:adjustRightInd/>
        <w:snapToGrid/>
        <w:spacing w:line="400" w:lineRule="exact"/>
        <w:ind w:right="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1.申请家庭成员中有缴交个人所得税的，应当提供税务部门</w:t>
      </w:r>
      <w:r>
        <w:rPr>
          <w:rFonts w:hint="eastAsia" w:ascii="仿宋_GB2312" w:eastAsia="仿宋_GB2312"/>
          <w:color w:val="000000" w:themeColor="text1"/>
          <w:sz w:val="26"/>
          <w:szCs w:val="26"/>
          <w:lang w:eastAsia="zh-CN"/>
        </w:rPr>
        <w:t>认可</w:t>
      </w:r>
      <w:r>
        <w:rPr>
          <w:rFonts w:hint="eastAsia" w:ascii="仿宋_GB2312" w:eastAsia="仿宋_GB2312"/>
          <w:color w:val="000000" w:themeColor="text1"/>
          <w:sz w:val="26"/>
          <w:szCs w:val="26"/>
        </w:rPr>
        <w:t>的申请家庭成员申请之日前3个自然年度的</w:t>
      </w:r>
      <w:r>
        <w:rPr>
          <w:rFonts w:hint="eastAsia" w:ascii="仿宋_GB2312" w:eastAsia="仿宋_GB2312"/>
          <w:color w:val="000000" w:themeColor="text1"/>
          <w:sz w:val="26"/>
          <w:szCs w:val="26"/>
          <w:lang w:eastAsia="zh-CN"/>
        </w:rPr>
        <w:t>收入纳</w:t>
      </w:r>
      <w:r>
        <w:rPr>
          <w:rFonts w:hint="eastAsia" w:ascii="仿宋_GB2312" w:eastAsia="仿宋_GB2312"/>
          <w:color w:val="000000" w:themeColor="text1"/>
          <w:sz w:val="26"/>
          <w:szCs w:val="26"/>
        </w:rPr>
        <w:t>税明细</w:t>
      </w:r>
      <w:r>
        <w:rPr>
          <w:rFonts w:hint="eastAsia" w:ascii="仿宋_GB2312" w:eastAsia="仿宋_GB2312"/>
          <w:color w:val="000000" w:themeColor="text1"/>
          <w:sz w:val="26"/>
          <w:szCs w:val="26"/>
          <w:lang w:eastAsia="zh-CN"/>
        </w:rPr>
        <w:t>或者个人所得税纳税清单，</w:t>
      </w:r>
      <w:r>
        <w:rPr>
          <w:rFonts w:hint="eastAsia" w:ascii="仿宋_GB2312" w:eastAsia="仿宋_GB2312"/>
          <w:color w:val="000000" w:themeColor="text1"/>
          <w:sz w:val="26"/>
          <w:szCs w:val="26"/>
        </w:rPr>
        <w:t>需由申请家庭通过以下途径自行打印纸质记录：（1）“个人所得税”APP的“收入纳税明细查询”结果页面内容；（2）“自然人电子税务局-申报收入查询”结果页面内容），未缴交个人所得税的家庭成员，应当提供失业证</w:t>
      </w:r>
      <w:r>
        <w:rPr>
          <w:rFonts w:hint="eastAsia" w:ascii="仿宋_GB2312" w:eastAsia="仿宋_GB2312"/>
          <w:color w:val="000000" w:themeColor="text1"/>
          <w:sz w:val="26"/>
          <w:szCs w:val="26"/>
          <w:lang w:eastAsia="zh-CN"/>
        </w:rPr>
        <w:t>（失业金）</w:t>
      </w:r>
      <w:r>
        <w:rPr>
          <w:rFonts w:hint="eastAsia" w:ascii="仿宋_GB2312" w:eastAsia="仿宋_GB2312"/>
          <w:color w:val="000000" w:themeColor="text1"/>
          <w:sz w:val="26"/>
          <w:szCs w:val="26"/>
        </w:rPr>
        <w:t>或者其他相关收入证明</w:t>
      </w:r>
      <w:r>
        <w:rPr>
          <w:rFonts w:hint="eastAsia" w:ascii="仿宋_GB2312" w:eastAsia="仿宋_GB2312"/>
          <w:color w:val="000000" w:themeColor="text1"/>
          <w:sz w:val="26"/>
          <w:szCs w:val="26"/>
          <w:lang w:eastAsia="zh-CN"/>
        </w:rPr>
        <w:t>材料</w:t>
      </w:r>
      <w:r>
        <w:rPr>
          <w:rFonts w:hint="eastAsia" w:ascii="仿宋_GB2312" w:eastAsia="仿宋_GB2312"/>
          <w:color w:val="000000" w:themeColor="text1"/>
          <w:sz w:val="26"/>
          <w:szCs w:val="26"/>
        </w:rPr>
        <w:t>；</w:t>
      </w:r>
      <w:r>
        <w:rPr>
          <w:rFonts w:hint="eastAsia" w:ascii="仿宋_GB2312" w:hAnsi="仿宋_GB2312" w:eastAsia="仿宋_GB2312" w:cs="仿宋_GB2312"/>
          <w:b/>
          <w:bCs/>
          <w:sz w:val="24"/>
          <w:szCs w:val="24"/>
          <w:lang w:eastAsia="zh-CN"/>
        </w:rPr>
        <w:t>申请家庭年收入是指扣除社会保险、医疗保险、养老保险、公积金、个人所得税及政府规定必须扣缴的其他税费后的所有家庭成员总收入</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2.申请家庭成员中有退休人员的，应当提供养老金证明材料；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3.申请家庭成员为个体工商户或者投资办企业并作为公司股东的，应当提供营业执照、相关税收缴交凭证</w:t>
      </w:r>
      <w:r>
        <w:rPr>
          <w:rFonts w:hint="eastAsia" w:ascii="仿宋_GB2312" w:eastAsia="仿宋_GB2312"/>
          <w:color w:val="000000" w:themeColor="text1"/>
          <w:sz w:val="26"/>
          <w:szCs w:val="26"/>
          <w:lang w:eastAsia="zh-CN"/>
        </w:rPr>
        <w:t>和股东认缴出资凭证</w:t>
      </w:r>
      <w:r>
        <w:rPr>
          <w:rFonts w:hint="eastAsia" w:ascii="仿宋_GB2312" w:eastAsia="仿宋_GB2312"/>
          <w:color w:val="000000" w:themeColor="text1"/>
          <w:sz w:val="26"/>
          <w:szCs w:val="26"/>
        </w:rPr>
        <w:t>等材料（为避免出现身份信息被冒用等导致家庭资产不符合申请条件的情形，申请家庭可先行到市场监管部门查询申请家庭成员的商事注册信息）；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4.申请家庭成员拥有</w:t>
      </w:r>
      <w:r>
        <w:rPr>
          <w:rFonts w:hint="eastAsia" w:ascii="仿宋_GB2312" w:eastAsia="仿宋_GB2312"/>
          <w:color w:val="000000" w:themeColor="text1"/>
          <w:sz w:val="26"/>
          <w:szCs w:val="26"/>
          <w:lang w:eastAsia="zh-CN"/>
        </w:rPr>
        <w:t>不动产的</w:t>
      </w:r>
      <w:r>
        <w:rPr>
          <w:rFonts w:hint="eastAsia" w:ascii="仿宋_GB2312" w:eastAsia="仿宋_GB2312"/>
          <w:color w:val="000000" w:themeColor="text1"/>
          <w:sz w:val="26"/>
          <w:szCs w:val="26"/>
        </w:rPr>
        <w:t>，且人均住房建筑面积低于规定标准的，应当提供</w:t>
      </w:r>
      <w:r>
        <w:rPr>
          <w:rFonts w:hint="eastAsia" w:ascii="仿宋_GB2312" w:eastAsia="仿宋_GB2312"/>
          <w:color w:val="000000" w:themeColor="text1"/>
          <w:sz w:val="26"/>
          <w:szCs w:val="26"/>
          <w:lang w:eastAsia="zh-CN"/>
        </w:rPr>
        <w:t>相应的</w:t>
      </w:r>
      <w:r>
        <w:rPr>
          <w:rFonts w:hint="eastAsia" w:ascii="仿宋_GB2312" w:eastAsia="仿宋_GB2312"/>
          <w:color w:val="000000" w:themeColor="text1"/>
          <w:sz w:val="26"/>
          <w:szCs w:val="26"/>
        </w:rPr>
        <w:t>资产评估</w:t>
      </w:r>
      <w:r>
        <w:rPr>
          <w:rFonts w:hint="eastAsia" w:ascii="仿宋_GB2312" w:eastAsia="仿宋_GB2312"/>
          <w:color w:val="000000" w:themeColor="text1"/>
          <w:sz w:val="26"/>
          <w:szCs w:val="26"/>
          <w:lang w:eastAsia="zh-CN"/>
        </w:rPr>
        <w:t>报告</w:t>
      </w:r>
      <w:r>
        <w:rPr>
          <w:rFonts w:hint="eastAsia" w:ascii="仿宋_GB2312" w:eastAsia="仿宋_GB2312"/>
          <w:color w:val="000000" w:themeColor="text1"/>
          <w:sz w:val="26"/>
          <w:szCs w:val="26"/>
        </w:rPr>
        <w:t>;拥有店面、车库、非本市房产的，应当提供店面、车库、非本市房产等资产评估材料；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5.拥有机动车辆的，应当提供有效商业保险车损保单等价值凭证；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（五）申请家庭对其申报的相关信息和提交资料的真实性作出的书面承诺，及申请家庭签署的同意接受有关部门对其家庭人口、婚姻、户籍、收入（资产）、住房及最低生活保障等情况</w:t>
      </w:r>
      <w:r>
        <w:rPr>
          <w:rFonts w:hint="eastAsia" w:ascii="仿宋_GB2312" w:eastAsia="仿宋_GB2312"/>
          <w:color w:val="000000" w:themeColor="text1"/>
          <w:sz w:val="26"/>
          <w:szCs w:val="26"/>
          <w:lang w:eastAsia="zh-CN"/>
        </w:rPr>
        <w:t>，</w:t>
      </w:r>
      <w:r>
        <w:rPr>
          <w:rFonts w:hint="eastAsia" w:ascii="仿宋_GB2312" w:eastAsia="仿宋_GB2312"/>
          <w:color w:val="000000" w:themeColor="text1"/>
          <w:sz w:val="24"/>
          <w:lang w:eastAsia="zh-CN"/>
        </w:rPr>
        <w:t>并配合智慧安防管理</w:t>
      </w:r>
      <w:r>
        <w:rPr>
          <w:rFonts w:hint="eastAsia" w:ascii="仿宋_GB2312" w:eastAsia="仿宋_GB2312"/>
          <w:color w:val="000000" w:themeColor="text1"/>
          <w:sz w:val="26"/>
          <w:szCs w:val="26"/>
        </w:rPr>
        <w:t>进行调查核实的声明。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hAnsi="Times New Roman" w:eastAsia="仿宋_GB2312" w:cs="Times New Roman"/>
          <w:color w:val="000000" w:themeColor="text1"/>
          <w:kern w:val="2"/>
          <w:sz w:val="26"/>
          <w:szCs w:val="26"/>
          <w:lang w:eastAsia="zh-CN"/>
        </w:rPr>
        <w:t>四、</w:t>
      </w:r>
      <w:r>
        <w:rPr>
          <w:rFonts w:hint="eastAsia" w:ascii="仿宋_GB2312" w:eastAsia="仿宋_GB2312"/>
          <w:color w:val="000000" w:themeColor="text1"/>
          <w:sz w:val="26"/>
          <w:szCs w:val="26"/>
        </w:rPr>
        <w:t>根据《厦门市住房保障和房屋管理局关于公布申请社会保障性租赁房和公共租赁住房涉及的本市户籍家庭住房困难标准住房保障面积标准和家庭收入（资产）标准的通知》</w:t>
      </w:r>
      <w:r>
        <w:rPr>
          <w:rFonts w:hint="eastAsia" w:ascii="仿宋_GB2312" w:eastAsia="仿宋_GB2312"/>
          <w:color w:val="auto"/>
          <w:sz w:val="26"/>
          <w:szCs w:val="26"/>
        </w:rPr>
        <w:t>（厦</w:t>
      </w:r>
      <w:r>
        <w:rPr>
          <w:rFonts w:hint="eastAsia" w:ascii="仿宋_GB2312" w:eastAsia="仿宋_GB2312"/>
          <w:color w:val="auto"/>
          <w:sz w:val="26"/>
          <w:szCs w:val="26"/>
          <w:lang w:eastAsia="zh-CN"/>
        </w:rPr>
        <w:t>房</w:t>
      </w:r>
      <w:r>
        <w:rPr>
          <w:rFonts w:hint="eastAsia" w:ascii="仿宋_GB2312" w:eastAsia="仿宋_GB2312"/>
          <w:color w:val="auto"/>
          <w:sz w:val="26"/>
          <w:szCs w:val="26"/>
        </w:rPr>
        <w:t>〔20</w:t>
      </w:r>
      <w:r>
        <w:rPr>
          <w:rFonts w:hint="eastAsia" w:ascii="仿宋_GB2312" w:eastAsia="仿宋_GB2312"/>
          <w:color w:val="auto"/>
          <w:sz w:val="26"/>
          <w:szCs w:val="26"/>
          <w:lang w:val="en-US" w:eastAsia="zh-CN"/>
        </w:rPr>
        <w:t>23</w:t>
      </w:r>
      <w:r>
        <w:rPr>
          <w:rFonts w:hint="eastAsia" w:ascii="仿宋_GB2312" w:eastAsia="仿宋_GB2312"/>
          <w:color w:val="auto"/>
          <w:sz w:val="26"/>
          <w:szCs w:val="26"/>
        </w:rPr>
        <w:t>〕</w:t>
      </w:r>
      <w:r>
        <w:rPr>
          <w:rFonts w:hint="eastAsia" w:ascii="仿宋_GB2312" w:eastAsia="仿宋_GB2312"/>
          <w:color w:val="auto"/>
          <w:sz w:val="26"/>
          <w:szCs w:val="26"/>
          <w:lang w:val="en-US" w:eastAsia="zh-CN"/>
        </w:rPr>
        <w:t>54</w:t>
      </w:r>
      <w:r>
        <w:rPr>
          <w:rFonts w:hint="eastAsia" w:ascii="仿宋_GB2312" w:eastAsia="仿宋_GB2312"/>
          <w:color w:val="auto"/>
          <w:sz w:val="26"/>
          <w:szCs w:val="26"/>
        </w:rPr>
        <w:t>号），目</w:t>
      </w:r>
      <w:r>
        <w:rPr>
          <w:rFonts w:hint="eastAsia" w:ascii="仿宋_GB2312" w:eastAsia="仿宋_GB2312"/>
          <w:color w:val="000000" w:themeColor="text1"/>
          <w:sz w:val="26"/>
          <w:szCs w:val="26"/>
        </w:rPr>
        <w:t>前执行的厦门本市户籍家庭住房困难标准、住房保障面积标准和家庭收入（资产）标准如下：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bCs/>
          <w:color w:val="000000" w:themeColor="text1"/>
          <w:kern w:val="2"/>
          <w:sz w:val="26"/>
          <w:szCs w:val="26"/>
        </w:rPr>
      </w:pPr>
      <w:r>
        <w:rPr>
          <w:rFonts w:hint="eastAsia" w:ascii="仿宋_GB2312" w:hAnsi="Times New Roman" w:eastAsia="仿宋_GB2312" w:cs="Times New Roman"/>
          <w:b/>
          <w:bCs/>
          <w:color w:val="000000" w:themeColor="text1"/>
          <w:kern w:val="2"/>
          <w:sz w:val="26"/>
          <w:szCs w:val="26"/>
        </w:rPr>
        <w:t>（</w:t>
      </w:r>
      <w:r>
        <w:rPr>
          <w:rFonts w:hint="eastAsia" w:ascii="仿宋_GB2312" w:hAnsi="Times New Roman" w:eastAsia="仿宋_GB2312" w:cs="Times New Roman"/>
          <w:b/>
          <w:bCs/>
          <w:color w:val="000000" w:themeColor="text1"/>
          <w:kern w:val="2"/>
          <w:sz w:val="26"/>
          <w:szCs w:val="26"/>
          <w:lang w:eastAsia="zh-CN"/>
        </w:rPr>
        <w:t>一</w:t>
      </w:r>
      <w:r>
        <w:rPr>
          <w:rFonts w:hint="eastAsia" w:ascii="仿宋_GB2312" w:hAnsi="Times New Roman" w:eastAsia="仿宋_GB2312" w:cs="Times New Roman"/>
          <w:b/>
          <w:bCs/>
          <w:color w:val="000000" w:themeColor="text1"/>
          <w:kern w:val="2"/>
          <w:sz w:val="26"/>
          <w:szCs w:val="26"/>
        </w:rPr>
        <w:t>）厦门本市户籍家庭住房困难标准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厦门本市户籍家庭住房困难标准为：人均住房建筑面积不高于12平方米。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bCs/>
          <w:color w:val="000000" w:themeColor="text1"/>
          <w:kern w:val="2"/>
          <w:sz w:val="26"/>
          <w:szCs w:val="26"/>
        </w:rPr>
      </w:pPr>
      <w:r>
        <w:rPr>
          <w:rFonts w:hint="eastAsia" w:ascii="仿宋_GB2312" w:hAnsi="Times New Roman" w:eastAsia="仿宋_GB2312" w:cs="Times New Roman"/>
          <w:b/>
          <w:bCs/>
          <w:color w:val="000000" w:themeColor="text1"/>
          <w:kern w:val="2"/>
          <w:sz w:val="26"/>
          <w:szCs w:val="26"/>
        </w:rPr>
        <w:t>（二）厦门本市户籍家庭社会保障性住房保障面积标准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厦门本市户籍家庭社会保障性住房保障面积标准为：单身公寓建筑面积30平方米左右，一房型建筑面积45平方米左右，两房型建筑面积60平方米左右，三房型建筑面积70平方米左右。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bCs/>
          <w:color w:val="000000" w:themeColor="text1"/>
          <w:kern w:val="2"/>
          <w:sz w:val="26"/>
          <w:szCs w:val="26"/>
        </w:rPr>
      </w:pPr>
      <w:r>
        <w:rPr>
          <w:rFonts w:hint="eastAsia" w:ascii="仿宋_GB2312" w:hAnsi="Times New Roman" w:eastAsia="仿宋_GB2312" w:cs="Times New Roman"/>
          <w:b/>
          <w:bCs/>
          <w:color w:val="000000" w:themeColor="text1"/>
          <w:kern w:val="2"/>
          <w:sz w:val="26"/>
          <w:szCs w:val="26"/>
        </w:rPr>
        <w:t>（三）本市户籍家庭收入（资产）标准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1.申请保障性租赁房的本市户籍家庭收入（资产）标准</w:t>
      </w:r>
    </w:p>
    <w:p>
      <w:pPr>
        <w:keepNext w:val="0"/>
        <w:keepLines w:val="0"/>
        <w:pageBreakBefore w:val="0"/>
        <w:kinsoku/>
        <w:wordWrap/>
        <w:overflowPunct/>
        <w:topLinePunct w:val="0"/>
        <w:autoSpaceDE/>
        <w:autoSpaceDN/>
        <w:bidi w:val="0"/>
        <w:adjustRightInd/>
        <w:snapToGrid/>
        <w:spacing w:line="480" w:lineRule="exact"/>
        <w:ind w:right="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1人户，家庭年收入不高于</w:t>
      </w:r>
      <w:r>
        <w:rPr>
          <w:rFonts w:hint="eastAsia" w:ascii="仿宋_GB2312" w:eastAsia="仿宋_GB2312"/>
          <w:color w:val="000000" w:themeColor="text1"/>
          <w:sz w:val="26"/>
          <w:szCs w:val="26"/>
          <w:lang w:val="en-US" w:eastAsia="zh-CN"/>
        </w:rPr>
        <w:t>6</w:t>
      </w:r>
      <w:r>
        <w:rPr>
          <w:rFonts w:hint="eastAsia" w:ascii="仿宋_GB2312" w:eastAsia="仿宋_GB2312"/>
          <w:color w:val="000000" w:themeColor="text1"/>
          <w:sz w:val="26"/>
          <w:szCs w:val="26"/>
        </w:rPr>
        <w:t>万元，家庭资产不高于2</w:t>
      </w:r>
      <w:r>
        <w:rPr>
          <w:rFonts w:hint="eastAsia" w:ascii="仿宋_GB2312" w:eastAsia="仿宋_GB2312"/>
          <w:color w:val="000000" w:themeColor="text1"/>
          <w:sz w:val="26"/>
          <w:szCs w:val="26"/>
          <w:lang w:val="en-US" w:eastAsia="zh-CN"/>
        </w:rPr>
        <w:t>4</w:t>
      </w:r>
      <w:r>
        <w:rPr>
          <w:rFonts w:hint="eastAsia" w:ascii="仿宋_GB2312" w:eastAsia="仿宋_GB2312"/>
          <w:color w:val="000000" w:themeColor="text1"/>
          <w:sz w:val="26"/>
          <w:szCs w:val="26"/>
        </w:rPr>
        <w:t>万元；2-3人户，家庭年收入不高于13万元，家庭资产不高于52万元；4人及以上户，家庭年收入不高于18万元，家庭资产不高于72万元。</w:t>
      </w:r>
    </w:p>
    <w:p>
      <w:pPr>
        <w:keepNext w:val="0"/>
        <w:keepLines w:val="0"/>
        <w:pageBreakBefore w:val="0"/>
        <w:kinsoku/>
        <w:wordWrap/>
        <w:overflowPunct/>
        <w:topLinePunct w:val="0"/>
        <w:autoSpaceDE/>
        <w:autoSpaceDN/>
        <w:bidi w:val="0"/>
        <w:adjustRightInd/>
        <w:snapToGrid/>
        <w:spacing w:line="480" w:lineRule="exact"/>
        <w:ind w:right="0" w:firstLine="488" w:firstLineChars="200"/>
        <w:jc w:val="both"/>
        <w:textAlignment w:val="auto"/>
        <w:rPr>
          <w:rFonts w:hint="eastAsia" w:ascii="仿宋_GB2312" w:eastAsia="仿宋_GB2312"/>
          <w:color w:val="000000" w:themeColor="text1"/>
          <w:sz w:val="26"/>
          <w:szCs w:val="26"/>
        </w:rPr>
      </w:pPr>
      <w:r>
        <w:rPr>
          <w:rFonts w:hint="eastAsia" w:ascii="仿宋_GB2312" w:hAnsi="宋体" w:eastAsia="仿宋_GB2312" w:cs="宋体"/>
          <w:b/>
          <w:sz w:val="24"/>
        </w:rPr>
        <w:t>家庭资产包括汽车资产、房产资产、存款、有价证券、股权类资产（含商事注册认缴</w:t>
      </w:r>
      <w:r>
        <w:rPr>
          <w:rFonts w:hint="eastAsia" w:ascii="仿宋_GB2312" w:hAnsi="宋体" w:eastAsia="仿宋_GB2312" w:cs="宋体"/>
          <w:b/>
          <w:sz w:val="24"/>
          <w:lang w:eastAsia="zh-CN"/>
        </w:rPr>
        <w:t>出资</w:t>
      </w:r>
      <w:r>
        <w:rPr>
          <w:rFonts w:hint="eastAsia" w:ascii="仿宋_GB2312" w:hAnsi="宋体" w:eastAsia="仿宋_GB2312" w:cs="宋体"/>
          <w:b/>
          <w:sz w:val="24"/>
        </w:rPr>
        <w:t>资本）等。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2.申请保障性租赁房不同档次租金补助的本市户籍家庭收入标准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最低生活保障家庭：经民政部门认定为本市最低生活保障对象或特困人员，并在有效期内；</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低收入家庭：按民政部门公布的我市低收入家庭的家庭收入标准执行。1人户低收入家庭年收入标准暂按不高于3万元执行，待民政部门公布的1人户低收入家庭年收入标准高于3万元后按民政部门公布的标准执行；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中等偏下收入家庭：1人户家庭年收入不高于</w:t>
      </w:r>
      <w:r>
        <w:rPr>
          <w:rFonts w:hint="eastAsia" w:ascii="仿宋_GB2312" w:eastAsia="仿宋_GB2312"/>
          <w:color w:val="000000" w:themeColor="text1"/>
          <w:sz w:val="26"/>
          <w:szCs w:val="26"/>
          <w:lang w:val="en-US" w:eastAsia="zh-CN"/>
        </w:rPr>
        <w:t>6</w:t>
      </w:r>
      <w:r>
        <w:rPr>
          <w:rFonts w:hint="eastAsia" w:ascii="仿宋_GB2312" w:eastAsia="仿宋_GB2312"/>
          <w:color w:val="000000" w:themeColor="text1"/>
          <w:sz w:val="26"/>
          <w:szCs w:val="26"/>
        </w:rPr>
        <w:t>万元，2-3人户家庭年收入不高于13万元，4人及以上户家庭年收入不高于18万元。</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3.保障性租赁房租金补助按照申请家庭的家庭收入水平分档执行,具体为：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（1）属于中等偏下收入申请家庭，家庭收入为低收入家庭年收入控制标准以上的，按保障性租赁房市场租金标准的40％予以补助，申请家庭自付社会保障性住房市场租金标准的60％；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（2）属于低收入申请家庭，家庭收入为低收入家庭收入控制标准0.5倍以上的，按保障性租赁房市场租金标准的70％予以补助，申请家庭自付社会保障性住房市场租金标准的30％；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（3）属于低收入申请家庭，家庭收入为低收入家庭收入控制标准0.5倍及以下的，按保障性租赁房市场租金标准的80％予以补助，申请家庭自付社会保障性住房市场租金标准的20％；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（4）属于最低生活保障对象及分散供养特困人员申请家庭的，按保障性租赁房市场租金标准的90％予以补助，申请家庭自付社会保障性住房市场租金标准的10％。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前款第（1）、（2）、（3）项中的家庭收入是指申请家庭在首次申请社会保障性住房或者申请续租之日前3个自然年度家庭收入的平均值。</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default"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承租社会保障性住房的，社会保障性住房住户应当根据租赁合同确定的自付比例向市住房保障中心或者运营企业缴纳自付租金部分，租金补助部分由政府承担。</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bCs/>
          <w:color w:val="000000" w:themeColor="text1"/>
          <w:kern w:val="2"/>
          <w:sz w:val="26"/>
          <w:szCs w:val="26"/>
        </w:rPr>
      </w:pPr>
      <w:r>
        <w:rPr>
          <w:rFonts w:hint="eastAsia" w:ascii="仿宋_GB2312" w:hAnsi="Times New Roman" w:eastAsia="仿宋_GB2312" w:cs="Times New Roman"/>
          <w:b/>
          <w:bCs/>
          <w:color w:val="000000" w:themeColor="text1"/>
          <w:kern w:val="2"/>
          <w:sz w:val="26"/>
          <w:szCs w:val="26"/>
          <w:lang w:eastAsia="zh-CN"/>
        </w:rPr>
        <w:t>五、</w:t>
      </w:r>
      <w:r>
        <w:rPr>
          <w:rFonts w:hint="eastAsia" w:ascii="仿宋_GB2312" w:hAnsi="Times New Roman" w:eastAsia="仿宋_GB2312" w:cs="Times New Roman"/>
          <w:b/>
          <w:bCs/>
          <w:color w:val="000000" w:themeColor="text1"/>
          <w:kern w:val="2"/>
          <w:sz w:val="26"/>
          <w:szCs w:val="26"/>
        </w:rPr>
        <w:t>具有下列情形之一的，不得申请保障性住房：</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（一）申请之日前五年内有房产转让行为的；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（二）通过购买商品房取得本市户籍未满十五年的；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（三）作为商品房委托代理人或者通过投靠子女取得本市户籍未满十年的；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（四）已领取拆迁公有住房安置补偿金未退还的；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（五）市人民政府规定</w:t>
      </w:r>
      <w:r>
        <w:rPr>
          <w:rFonts w:hint="eastAsia" w:ascii="仿宋_GB2312" w:hAnsi="仿宋_GB2312" w:eastAsia="仿宋_GB2312" w:cs="仿宋_GB2312"/>
          <w:color w:val="000000" w:themeColor="text1"/>
          <w:sz w:val="26"/>
          <w:szCs w:val="26"/>
          <w:lang w:eastAsia="zh-CN"/>
        </w:rPr>
        <w:t>的其他情形</w:t>
      </w:r>
      <w:r>
        <w:rPr>
          <w:rFonts w:hint="eastAsia" w:ascii="仿宋_GB2312" w:hAnsi="仿宋_GB2312" w:eastAsia="仿宋_GB2312" w:cs="仿宋_GB2312"/>
          <w:color w:val="000000" w:themeColor="text1"/>
          <w:sz w:val="26"/>
          <w:szCs w:val="26"/>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第（一）项规定“房产转让行为”具体包括买卖、赠与等方式转移房产权属的行为，不包括通过继承，接受遗赠、接受赠与</w:t>
      </w:r>
      <w:r>
        <w:rPr>
          <w:rFonts w:hint="eastAsia" w:ascii="仿宋_GB2312" w:hAnsi="仿宋_GB2312" w:eastAsia="仿宋_GB2312" w:cs="仿宋_GB2312"/>
          <w:color w:val="000000" w:themeColor="text1"/>
          <w:sz w:val="26"/>
          <w:szCs w:val="26"/>
          <w:lang w:eastAsia="zh-CN"/>
        </w:rPr>
        <w:t>、家庭析产、执行司法裁判</w:t>
      </w:r>
      <w:r>
        <w:rPr>
          <w:rFonts w:hint="eastAsia" w:ascii="仿宋_GB2312" w:hAnsi="仿宋_GB2312" w:eastAsia="仿宋_GB2312" w:cs="仿宋_GB2312"/>
          <w:color w:val="000000" w:themeColor="text1"/>
          <w:sz w:val="26"/>
          <w:szCs w:val="26"/>
        </w:rPr>
        <w:t>等转移房产权属的行为。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lang w:eastAsia="zh-CN"/>
        </w:rPr>
      </w:pPr>
      <w:r>
        <w:rPr>
          <w:rFonts w:hint="eastAsia" w:ascii="仿宋_GB2312" w:hAnsi="仿宋_GB2312" w:eastAsia="仿宋_GB2312" w:cs="仿宋_GB2312"/>
          <w:color w:val="000000" w:themeColor="text1"/>
          <w:sz w:val="26"/>
          <w:szCs w:val="26"/>
          <w:lang w:eastAsia="zh-CN"/>
        </w:rPr>
        <w:t>本条规定中第</w:t>
      </w:r>
      <w:r>
        <w:rPr>
          <w:rFonts w:hint="eastAsia" w:ascii="仿宋_GB2312" w:hAnsi="仿宋_GB2312" w:eastAsia="仿宋_GB2312" w:cs="仿宋_GB2312"/>
          <w:color w:val="000000" w:themeColor="text1"/>
          <w:sz w:val="26"/>
          <w:szCs w:val="26"/>
        </w:rPr>
        <w:t>（一）</w:t>
      </w:r>
      <w:r>
        <w:rPr>
          <w:rFonts w:hint="eastAsia" w:ascii="仿宋_GB2312" w:hAnsi="仿宋_GB2312" w:eastAsia="仿宋_GB2312" w:cs="仿宋_GB2312"/>
          <w:color w:val="000000" w:themeColor="text1"/>
          <w:sz w:val="26"/>
          <w:szCs w:val="26"/>
          <w:lang w:val="en-US" w:eastAsia="zh-CN"/>
        </w:rPr>
        <w:t>、</w:t>
      </w:r>
      <w:r>
        <w:rPr>
          <w:rFonts w:hint="eastAsia" w:ascii="仿宋_GB2312" w:hAnsi="仿宋_GB2312" w:eastAsia="仿宋_GB2312" w:cs="仿宋_GB2312"/>
          <w:color w:val="000000" w:themeColor="text1"/>
          <w:sz w:val="26"/>
          <w:szCs w:val="26"/>
        </w:rPr>
        <w:t>（二）</w:t>
      </w:r>
      <w:r>
        <w:rPr>
          <w:rFonts w:hint="eastAsia" w:ascii="仿宋_GB2312" w:hAnsi="仿宋_GB2312" w:eastAsia="仿宋_GB2312" w:cs="仿宋_GB2312"/>
          <w:color w:val="000000" w:themeColor="text1"/>
          <w:sz w:val="26"/>
          <w:szCs w:val="26"/>
          <w:lang w:val="en-US" w:eastAsia="zh-CN"/>
        </w:rPr>
        <w:t>、</w:t>
      </w:r>
      <w:r>
        <w:rPr>
          <w:rFonts w:hint="eastAsia" w:ascii="仿宋_GB2312" w:hAnsi="仿宋_GB2312" w:eastAsia="仿宋_GB2312" w:cs="仿宋_GB2312"/>
          <w:color w:val="000000" w:themeColor="text1"/>
          <w:sz w:val="26"/>
          <w:szCs w:val="26"/>
        </w:rPr>
        <w:t>（三）规定不包括属于最低生活保障家庭、分散供养的特困人员。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仿宋_GB2312" w:eastAsia="仿宋_GB2312" w:cs="仿宋_GB2312"/>
          <w:color w:val="000000" w:themeColor="text1"/>
          <w:sz w:val="26"/>
          <w:szCs w:val="26"/>
        </w:rPr>
      </w:pPr>
      <w:r>
        <w:rPr>
          <w:rFonts w:hint="eastAsia" w:ascii="仿宋_GB2312" w:hAnsi="仿宋_GB2312" w:eastAsia="仿宋_GB2312" w:cs="仿宋_GB2312"/>
          <w:color w:val="000000" w:themeColor="text1"/>
          <w:sz w:val="26"/>
          <w:szCs w:val="26"/>
        </w:rPr>
        <w:t>第（三）项规定不包括本市上山下乡知青通过投靠子女方式取得本市户籍。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bCs/>
          <w:color w:val="000000" w:themeColor="text1"/>
          <w:kern w:val="2"/>
          <w:sz w:val="26"/>
          <w:szCs w:val="26"/>
          <w:lang w:eastAsia="zh-CN"/>
        </w:rPr>
      </w:pPr>
      <w:r>
        <w:rPr>
          <w:rFonts w:hint="eastAsia" w:ascii="仿宋_GB2312" w:hAnsi="仿宋_GB2312" w:eastAsia="仿宋_GB2312" w:cs="仿宋_GB2312"/>
          <w:color w:val="000000" w:themeColor="text1"/>
          <w:sz w:val="26"/>
          <w:szCs w:val="26"/>
        </w:rPr>
        <w:t>第（四）项规定“已领取拆迁公有住房安置补偿金未退还”的截止时间是在申请</w:t>
      </w:r>
      <w:r>
        <w:rPr>
          <w:rFonts w:hint="eastAsia" w:ascii="仿宋_GB2312" w:hAnsi="Times New Roman" w:eastAsia="仿宋_GB2312" w:cs="Times New Roman"/>
          <w:b w:val="0"/>
          <w:bCs w:val="0"/>
          <w:color w:val="000000" w:themeColor="text1"/>
          <w:kern w:val="2"/>
          <w:sz w:val="26"/>
          <w:szCs w:val="26"/>
          <w:lang w:eastAsia="zh-CN"/>
        </w:rPr>
        <w:t>家庭办理社会保障性住房交房手续前。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val="0"/>
          <w:bCs w:val="0"/>
          <w:color w:val="000000" w:themeColor="text1"/>
          <w:kern w:val="2"/>
          <w:sz w:val="26"/>
          <w:szCs w:val="26"/>
          <w:lang w:eastAsia="zh-CN"/>
        </w:rPr>
      </w:pPr>
      <w:r>
        <w:rPr>
          <w:rFonts w:hint="eastAsia" w:ascii="仿宋_GB2312" w:hAnsi="Times New Roman" w:eastAsia="仿宋_GB2312" w:cs="Times New Roman"/>
          <w:b w:val="0"/>
          <w:bCs w:val="0"/>
          <w:color w:val="000000" w:themeColor="text1"/>
          <w:kern w:val="2"/>
          <w:sz w:val="26"/>
          <w:szCs w:val="26"/>
          <w:lang w:eastAsia="zh-CN"/>
        </w:rPr>
        <w:t>六、申请保障性租赁房，按照下列程序办理: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hAnsi="Times New Roman" w:eastAsia="仿宋_GB2312" w:cs="Times New Roman"/>
          <w:b w:val="0"/>
          <w:bCs w:val="0"/>
          <w:color w:val="000000" w:themeColor="text1"/>
          <w:kern w:val="2"/>
          <w:sz w:val="26"/>
          <w:szCs w:val="26"/>
          <w:lang w:val="en-US" w:eastAsia="zh-CN"/>
        </w:rPr>
      </w:pPr>
      <w:r>
        <w:rPr>
          <w:rFonts w:hint="eastAsia" w:ascii="仿宋_GB2312" w:hAnsi="Times New Roman" w:eastAsia="仿宋_GB2312" w:cs="Times New Roman"/>
          <w:b w:val="0"/>
          <w:bCs w:val="0"/>
          <w:color w:val="000000" w:themeColor="text1"/>
          <w:kern w:val="2"/>
          <w:sz w:val="26"/>
          <w:szCs w:val="26"/>
          <w:lang w:val="en-US" w:eastAsia="zh-CN"/>
        </w:rPr>
        <w:t>1.申请人填写</w:t>
      </w:r>
      <w:r>
        <w:rPr>
          <w:rFonts w:hint="eastAsia" w:ascii="仿宋_GB2312" w:hAnsi="Times New Roman" w:eastAsia="仿宋_GB2312" w:cs="Times New Roman"/>
          <w:kern w:val="2"/>
          <w:sz w:val="26"/>
          <w:szCs w:val="26"/>
        </w:rPr>
        <w:t>《厦门市</w:t>
      </w:r>
      <w:r>
        <w:rPr>
          <w:rFonts w:ascii="仿宋_GB2312" w:hAnsi="Times New Roman" w:eastAsia="仿宋_GB2312" w:cs="Times New Roman"/>
          <w:kern w:val="2"/>
          <w:sz w:val="26"/>
          <w:szCs w:val="26"/>
        </w:rPr>
        <w:t>保障</w:t>
      </w:r>
      <w:r>
        <w:rPr>
          <w:rFonts w:hint="eastAsia" w:ascii="仿宋_GB2312" w:hAnsi="Times New Roman" w:eastAsia="仿宋_GB2312" w:cs="Times New Roman"/>
          <w:kern w:val="2"/>
          <w:sz w:val="26"/>
          <w:szCs w:val="26"/>
          <w:lang w:eastAsia="zh-CN"/>
        </w:rPr>
        <w:t>性租赁房常态化</w:t>
      </w:r>
      <w:r>
        <w:rPr>
          <w:rFonts w:ascii="仿宋_GB2312" w:hAnsi="Times New Roman" w:eastAsia="仿宋_GB2312" w:cs="Times New Roman"/>
          <w:kern w:val="2"/>
          <w:sz w:val="26"/>
          <w:szCs w:val="26"/>
        </w:rPr>
        <w:t>申请表</w:t>
      </w:r>
      <w:r>
        <w:rPr>
          <w:rFonts w:hint="eastAsia" w:ascii="仿宋_GB2312" w:hAnsi="Times New Roman" w:eastAsia="仿宋_GB2312" w:cs="Times New Roman"/>
          <w:kern w:val="2"/>
          <w:sz w:val="26"/>
          <w:szCs w:val="26"/>
        </w:rPr>
        <w:t>》</w:t>
      </w:r>
      <w:r>
        <w:rPr>
          <w:rFonts w:hint="eastAsia" w:ascii="仿宋_GB2312" w:hAnsi="Times New Roman" w:eastAsia="仿宋_GB2312" w:cs="Times New Roman"/>
          <w:b w:val="0"/>
          <w:bCs w:val="0"/>
          <w:color w:val="000000" w:themeColor="text1"/>
          <w:kern w:val="2"/>
          <w:sz w:val="26"/>
          <w:szCs w:val="26"/>
          <w:lang w:val="en-US" w:eastAsia="zh-CN"/>
        </w:rPr>
        <w:t>，在日常受理时间内向户籍所在地街道办事处（镇人民政府）提交完整的申请材料。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2.街道办事处（镇人民政府）应当在收到申请家庭的申请材料之日起5个工作日内，作出受理或者不予受理的决定。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申请材料不齐全或者不符合规定的，应当在收到申请材料之日起5个工作日内一次性告知申请家庭需要补正的全部材料，申请家庭应当在收到上述告知书之日起5个工作日内补正全部材料，补正材料的时间不记入受理期间计算。申请材料不符合规定或者申请家庭未在规定期限内补正全部材料的，街道办事处（镇人民政府）应当作出不予受理的决定，并将申请材料退回申请家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3.申请材料包括但不限于：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（1）按规定填写的</w:t>
      </w:r>
      <w:r>
        <w:rPr>
          <w:rFonts w:hint="eastAsia" w:ascii="仿宋_GB2312" w:hAnsi="Times New Roman" w:eastAsia="仿宋_GB2312" w:cs="Times New Roman"/>
          <w:kern w:val="2"/>
          <w:sz w:val="26"/>
          <w:szCs w:val="26"/>
        </w:rPr>
        <w:t>《厦门市</w:t>
      </w:r>
      <w:r>
        <w:rPr>
          <w:rFonts w:ascii="仿宋_GB2312" w:hAnsi="Times New Roman" w:eastAsia="仿宋_GB2312" w:cs="Times New Roman"/>
          <w:kern w:val="2"/>
          <w:sz w:val="26"/>
          <w:szCs w:val="26"/>
        </w:rPr>
        <w:t>保障</w:t>
      </w:r>
      <w:r>
        <w:rPr>
          <w:rFonts w:hint="eastAsia" w:ascii="仿宋_GB2312" w:hAnsi="Times New Roman" w:eastAsia="仿宋_GB2312" w:cs="Times New Roman"/>
          <w:kern w:val="2"/>
          <w:sz w:val="26"/>
          <w:szCs w:val="26"/>
          <w:lang w:eastAsia="zh-CN"/>
        </w:rPr>
        <w:t>性租赁房常态化</w:t>
      </w:r>
      <w:r>
        <w:rPr>
          <w:rFonts w:ascii="仿宋_GB2312" w:hAnsi="Times New Roman" w:eastAsia="仿宋_GB2312" w:cs="Times New Roman"/>
          <w:kern w:val="2"/>
          <w:sz w:val="26"/>
          <w:szCs w:val="26"/>
        </w:rPr>
        <w:t>申请表</w:t>
      </w:r>
      <w:r>
        <w:rPr>
          <w:rFonts w:hint="eastAsia" w:ascii="仿宋_GB2312" w:hAnsi="Times New Roman" w:eastAsia="仿宋_GB2312" w:cs="Times New Roman"/>
          <w:kern w:val="2"/>
          <w:sz w:val="26"/>
          <w:szCs w:val="26"/>
        </w:rPr>
        <w:t>》</w:t>
      </w:r>
      <w:r>
        <w:rPr>
          <w:rFonts w:hint="eastAsia" w:ascii="仿宋_GB2312" w:eastAsia="仿宋_GB2312"/>
          <w:color w:val="000000" w:themeColor="text1"/>
          <w:sz w:val="26"/>
          <w:szCs w:val="26"/>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（2）申请家庭成员的身份证明、住房证明等材料，具体按《厦门市保障性租赁房优先、适当优先、单列分配及低收入家庭常态化申请材料提交指南》（附件）提供；</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（3）申请家庭对其申报的相关信息和提交资料的书面承诺，及申请家庭签署的同意接受有关部门对其家庭人口、婚姻、户籍、收入（资产）、住房等情况进行调查核实的声明并配合智慧安防管理；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4.按规定可以作为优先分配、适当优先分配、单列分配对象及申请之日前3年均经民政部门认定为低收入家庭的申请家庭，应当在申请时提供相关材料证明其可以作为常态化申请分配分配对象，未提交上述证明材料的，无法作为常态化对象受理申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七、配租保障性租赁房的，房型的配租标准具体为：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（一）1人户可以配租一房型；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（二）2人户可以配租二房型；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8" w:firstLineChars="200"/>
        <w:jc w:val="both"/>
        <w:textAlignment w:val="auto"/>
        <w:rPr>
          <w:rFonts w:hint="eastAsia" w:ascii="仿宋_GB2312" w:eastAsia="仿宋_GB2312"/>
          <w:color w:val="000000" w:themeColor="text1"/>
          <w:sz w:val="26"/>
          <w:szCs w:val="26"/>
          <w:lang w:val="en-US" w:eastAsia="zh-CN"/>
        </w:rPr>
      </w:pPr>
      <w:r>
        <w:rPr>
          <w:rFonts w:hint="eastAsia" w:ascii="仿宋_GB2312" w:eastAsia="仿宋_GB2312"/>
          <w:color w:val="000000" w:themeColor="text1"/>
          <w:sz w:val="26"/>
          <w:szCs w:val="26"/>
          <w:lang w:val="en-US" w:eastAsia="zh-CN"/>
        </w:rPr>
        <w:t>（三）3人及以上户可以配租三房型。</w:t>
      </w:r>
    </w:p>
    <w:p>
      <w:pPr>
        <w:pStyle w:val="7"/>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lang w:eastAsia="zh-CN"/>
        </w:rPr>
        <w:t>八、</w:t>
      </w:r>
      <w:r>
        <w:rPr>
          <w:rFonts w:hint="eastAsia" w:ascii="仿宋_GB2312" w:hAnsi="Times New Roman" w:eastAsia="仿宋_GB2312" w:cs="Times New Roman"/>
          <w:color w:val="000000" w:themeColor="text1"/>
          <w:kern w:val="2"/>
          <w:sz w:val="26"/>
          <w:szCs w:val="26"/>
        </w:rPr>
        <w:t>申请家庭应当按照所在批次《选房手册》的规定参加选房。</w:t>
      </w:r>
    </w:p>
    <w:p>
      <w:pPr>
        <w:pStyle w:val="7"/>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lang w:eastAsia="zh-CN"/>
        </w:rPr>
        <w:t>九、</w:t>
      </w:r>
      <w:r>
        <w:rPr>
          <w:rFonts w:hint="eastAsia" w:ascii="仿宋_GB2312" w:hAnsi="Times New Roman" w:eastAsia="仿宋_GB2312" w:cs="Times New Roman"/>
          <w:color w:val="000000" w:themeColor="text1"/>
          <w:kern w:val="2"/>
          <w:sz w:val="26"/>
          <w:szCs w:val="26"/>
        </w:rPr>
        <w:t>申请家庭有下列情形之一的，视为自动放弃</w:t>
      </w:r>
      <w:r>
        <w:rPr>
          <w:rFonts w:hint="eastAsia" w:ascii="仿宋_GB2312" w:hAnsi="Times New Roman" w:eastAsia="仿宋_GB2312" w:cs="Times New Roman"/>
          <w:color w:val="000000" w:themeColor="text1"/>
          <w:kern w:val="2"/>
          <w:sz w:val="26"/>
          <w:szCs w:val="26"/>
          <w:lang w:eastAsia="zh-CN"/>
        </w:rPr>
        <w:t>保障性租赁房</w:t>
      </w:r>
      <w:r>
        <w:rPr>
          <w:rFonts w:hint="eastAsia" w:ascii="仿宋_GB2312" w:hAnsi="Times New Roman" w:eastAsia="仿宋_GB2312" w:cs="Times New Roman"/>
          <w:color w:val="000000" w:themeColor="text1"/>
          <w:kern w:val="2"/>
          <w:sz w:val="26"/>
          <w:szCs w:val="26"/>
        </w:rPr>
        <w:t>申请资格，其</w:t>
      </w:r>
      <w:r>
        <w:rPr>
          <w:rFonts w:hint="eastAsia" w:ascii="仿宋_GB2312" w:hAnsi="Times New Roman" w:eastAsia="仿宋_GB2312" w:cs="Times New Roman"/>
          <w:color w:val="000000" w:themeColor="text1"/>
          <w:kern w:val="2"/>
          <w:sz w:val="26"/>
          <w:szCs w:val="26"/>
          <w:lang w:eastAsia="zh-CN"/>
        </w:rPr>
        <w:t>申请</w:t>
      </w:r>
      <w:r>
        <w:rPr>
          <w:rFonts w:hint="eastAsia" w:ascii="仿宋_GB2312" w:hAnsi="Times New Roman" w:eastAsia="仿宋_GB2312" w:cs="Times New Roman"/>
          <w:color w:val="000000" w:themeColor="text1"/>
          <w:kern w:val="2"/>
          <w:sz w:val="26"/>
          <w:szCs w:val="26"/>
        </w:rPr>
        <w:t>顺序号作废：</w:t>
      </w:r>
    </w:p>
    <w:p>
      <w:pPr>
        <w:pStyle w:val="7"/>
        <w:keepNext w:val="0"/>
        <w:keepLines w:val="0"/>
        <w:pageBreakBefore w:val="0"/>
        <w:widowControl/>
        <w:kinsoku/>
        <w:wordWrap/>
        <w:overflowPunct/>
        <w:topLinePunct w:val="0"/>
        <w:autoSpaceDE/>
        <w:autoSpaceDN/>
        <w:bidi w:val="0"/>
        <w:adjustRightInd/>
        <w:snapToGrid/>
        <w:spacing w:line="480" w:lineRule="exact"/>
        <w:ind w:left="0" w:leftChars="0"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（一）未按《选房手册》规定参加选房的；</w:t>
      </w:r>
    </w:p>
    <w:p>
      <w:pPr>
        <w:pStyle w:val="7"/>
        <w:keepNext w:val="0"/>
        <w:keepLines w:val="0"/>
        <w:pageBreakBefore w:val="0"/>
        <w:widowControl/>
        <w:kinsoku/>
        <w:wordWrap/>
        <w:overflowPunct/>
        <w:topLinePunct w:val="0"/>
        <w:autoSpaceDE/>
        <w:autoSpaceDN/>
        <w:bidi w:val="0"/>
        <w:adjustRightInd/>
        <w:snapToGrid/>
        <w:spacing w:line="480" w:lineRule="exact"/>
        <w:ind w:left="0" w:leftChars="0"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（二）未按《选房手册》规定签订《选房确认书》的；</w:t>
      </w:r>
    </w:p>
    <w:p>
      <w:pPr>
        <w:pStyle w:val="7"/>
        <w:keepNext w:val="0"/>
        <w:keepLines w:val="0"/>
        <w:pageBreakBefore w:val="0"/>
        <w:widowControl/>
        <w:kinsoku/>
        <w:wordWrap/>
        <w:overflowPunct/>
        <w:topLinePunct w:val="0"/>
        <w:autoSpaceDE/>
        <w:autoSpaceDN/>
        <w:bidi w:val="0"/>
        <w:adjustRightInd/>
        <w:snapToGrid/>
        <w:spacing w:line="480" w:lineRule="exact"/>
        <w:ind w:left="0" w:leftChars="0"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（三）签订了《选房确认书》，但未在规定时间内与市住房保障中心</w:t>
      </w:r>
      <w:r>
        <w:rPr>
          <w:rFonts w:hint="eastAsia" w:ascii="仿宋_GB2312" w:hAnsi="Times New Roman" w:eastAsia="仿宋_GB2312" w:cs="Times New Roman"/>
          <w:color w:val="000000" w:themeColor="text1"/>
          <w:kern w:val="2"/>
          <w:sz w:val="26"/>
          <w:szCs w:val="26"/>
          <w:lang w:eastAsia="zh-CN"/>
        </w:rPr>
        <w:t>或者运营企业</w:t>
      </w:r>
      <w:r>
        <w:rPr>
          <w:rFonts w:hint="eastAsia" w:ascii="仿宋_GB2312" w:hAnsi="Times New Roman" w:eastAsia="仿宋_GB2312" w:cs="Times New Roman"/>
          <w:color w:val="000000" w:themeColor="text1"/>
          <w:kern w:val="2"/>
          <w:sz w:val="26"/>
          <w:szCs w:val="26"/>
        </w:rPr>
        <w:t>签订合同的。</w:t>
      </w:r>
    </w:p>
    <w:p>
      <w:pPr>
        <w:rPr>
          <w:rFonts w:hint="eastAsia" w:ascii="黑体" w:hAnsi="黑体" w:eastAsia="黑体" w:cs="宋体"/>
          <w:color w:val="000000" w:themeColor="text1"/>
          <w:kern w:val="0"/>
          <w:sz w:val="40"/>
          <w:szCs w:val="40"/>
        </w:rPr>
      </w:pPr>
      <w:r>
        <w:rPr>
          <w:rFonts w:hint="eastAsia" w:ascii="黑体" w:hAnsi="黑体" w:eastAsia="黑体" w:cs="宋体"/>
          <w:color w:val="000000" w:themeColor="text1"/>
          <w:kern w:val="0"/>
          <w:sz w:val="40"/>
          <w:szCs w:val="40"/>
        </w:rPr>
        <w:br w:type="page"/>
      </w:r>
    </w:p>
    <w:p>
      <w:pPr>
        <w:keepNext w:val="0"/>
        <w:keepLines w:val="0"/>
        <w:pageBreakBefore w:val="0"/>
        <w:kinsoku/>
        <w:wordWrap/>
        <w:overflowPunct/>
        <w:topLinePunct w:val="0"/>
        <w:autoSpaceDE/>
        <w:autoSpaceDN/>
        <w:bidi w:val="0"/>
        <w:adjustRightInd/>
        <w:snapToGrid/>
        <w:spacing w:line="460" w:lineRule="exact"/>
        <w:textAlignment w:val="auto"/>
        <w:rPr>
          <w:color w:val="000000" w:themeColor="text1"/>
          <w:sz w:val="24"/>
        </w:rPr>
      </w:pPr>
      <w:r>
        <w:rPr>
          <w:rFonts w:hint="eastAsia" w:ascii="黑体" w:hAnsi="黑体" w:eastAsia="黑体" w:cs="宋体"/>
          <w:color w:val="000000" w:themeColor="text1"/>
          <w:kern w:val="0"/>
          <w:sz w:val="40"/>
          <w:szCs w:val="40"/>
        </w:rPr>
        <w:t>货币保障</w:t>
      </w:r>
    </w:p>
    <w:p>
      <w:pPr>
        <w:keepNext w:val="0"/>
        <w:keepLines w:val="0"/>
        <w:pageBreakBefore w:val="0"/>
        <w:widowControl w:val="0"/>
        <w:kinsoku/>
        <w:wordWrap/>
        <w:overflowPunct/>
        <w:topLinePunct w:val="0"/>
        <w:autoSpaceDE/>
        <w:autoSpaceDN/>
        <w:bidi w:val="0"/>
        <w:adjustRightInd/>
        <w:snapToGrid/>
        <w:spacing w:line="460" w:lineRule="exact"/>
        <w:ind w:right="317"/>
        <w:jc w:val="center"/>
        <w:textAlignment w:val="auto"/>
        <w:rPr>
          <w:rFonts w:hint="eastAsia" w:ascii="Arial Unicode MS" w:hAnsi="Arial Unicode MS" w:eastAsia="Arial Unicode MS" w:cs="Arial Unicode MS"/>
          <w:b w:val="0"/>
          <w:bCs w:val="0"/>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right="317"/>
        <w:jc w:val="center"/>
        <w:textAlignment w:val="auto"/>
        <w:rPr>
          <w:rFonts w:hint="eastAsia" w:ascii="Arial Unicode MS" w:hAnsi="Arial Unicode MS" w:eastAsia="Arial Unicode MS" w:cs="Arial Unicode MS"/>
          <w:b w:val="0"/>
          <w:bCs w:val="0"/>
          <w:color w:val="000000" w:themeColor="text1"/>
          <w:sz w:val="36"/>
          <w:szCs w:val="36"/>
        </w:rPr>
      </w:pPr>
      <w:r>
        <w:rPr>
          <w:rFonts w:hint="eastAsia" w:ascii="Arial Unicode MS" w:hAnsi="Arial Unicode MS" w:eastAsia="Arial Unicode MS" w:cs="Arial Unicode MS"/>
          <w:b w:val="0"/>
          <w:bCs w:val="0"/>
          <w:color w:val="000000" w:themeColor="text1"/>
          <w:sz w:val="36"/>
          <w:szCs w:val="36"/>
        </w:rPr>
        <w:t>廉租住房租金补助申请条件及申请须知</w:t>
      </w: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黑体" w:hAnsi="黑体" w:eastAsia="黑体" w:cs="Times New Roman"/>
          <w:color w:val="000000" w:themeColor="text1"/>
          <w:kern w:val="2"/>
          <w:sz w:val="26"/>
          <w:szCs w:val="26"/>
          <w:lang w:eastAsia="zh-CN"/>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仿宋_GB2312" w:eastAsia="仿宋_GB2312" w:cs="仿宋_GB2312"/>
          <w:color w:val="000000" w:themeColor="text1"/>
          <w:kern w:val="2"/>
          <w:sz w:val="26"/>
          <w:szCs w:val="26"/>
        </w:rPr>
      </w:pPr>
      <w:r>
        <w:rPr>
          <w:rFonts w:hint="eastAsia" w:ascii="仿宋_GB2312" w:hAnsi="仿宋_GB2312" w:eastAsia="仿宋_GB2312" w:cs="仿宋_GB2312"/>
          <w:b/>
          <w:bCs/>
          <w:color w:val="000000" w:themeColor="text1"/>
          <w:kern w:val="2"/>
          <w:sz w:val="26"/>
          <w:szCs w:val="26"/>
          <w:lang w:eastAsia="zh-CN"/>
        </w:rPr>
        <w:t>一、</w:t>
      </w:r>
      <w:r>
        <w:rPr>
          <w:rFonts w:hint="eastAsia" w:ascii="仿宋_GB2312" w:hAnsi="仿宋_GB2312" w:eastAsia="仿宋_GB2312" w:cs="仿宋_GB2312"/>
          <w:b/>
          <w:bCs/>
          <w:color w:val="000000" w:themeColor="text1"/>
          <w:kern w:val="2"/>
          <w:sz w:val="26"/>
          <w:szCs w:val="26"/>
        </w:rPr>
        <w:t>申请条件：</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（一）申请之日前已被民政部门确认为最低生活保障对象、分散供养的特困人员。</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二）申请对象应该以家庭为单位共同申请，其家庭成员中至少有2人具有本市户籍，且其中一人应当在申请之日前取得本市户籍满3年，申请人应当具有本市户籍，且在本市工作和生活（重残单列的低保单列对象可单独申请，须满足30周岁）。</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（三）申请家庭在本市无住房</w:t>
      </w:r>
      <w:r>
        <w:rPr>
          <w:rFonts w:hint="eastAsia" w:ascii="仿宋_GB2312" w:hAnsi="Times New Roman" w:eastAsia="仿宋_GB2312" w:cs="Times New Roman"/>
          <w:color w:val="000000" w:themeColor="text1"/>
          <w:kern w:val="2"/>
          <w:sz w:val="26"/>
          <w:szCs w:val="26"/>
          <w:lang w:eastAsia="zh-CN"/>
        </w:rPr>
        <w:t>且有事实租赁行为</w:t>
      </w:r>
      <w:r>
        <w:rPr>
          <w:rFonts w:hint="eastAsia" w:ascii="仿宋_GB2312" w:hAnsi="Times New Roman" w:eastAsia="仿宋_GB2312" w:cs="Times New Roman"/>
          <w:color w:val="000000" w:themeColor="text1"/>
          <w:kern w:val="2"/>
          <w:sz w:val="26"/>
          <w:szCs w:val="26"/>
        </w:rPr>
        <w:t>或申请家庭的人均住房建筑面积符合规定的住房困难标准（即人均建筑面积不高于12平方米）。</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ascii="仿宋_GB2312" w:hAnsi="Times New Roman" w:eastAsia="仿宋_GB2312" w:cs="Times New Roman"/>
          <w:color w:val="000000" w:themeColor="text1"/>
          <w:kern w:val="2"/>
          <w:sz w:val="26"/>
          <w:szCs w:val="26"/>
        </w:rPr>
      </w:pPr>
      <w:r>
        <w:rPr>
          <w:rFonts w:hint="eastAsia" w:ascii="仿宋_GB2312" w:hAnsi="仿宋_GB2312" w:eastAsia="仿宋_GB2312" w:cs="仿宋_GB2312"/>
          <w:color w:val="000000" w:themeColor="text1"/>
          <w:sz w:val="26"/>
          <w:szCs w:val="26"/>
        </w:rPr>
        <w:t>（四）</w:t>
      </w:r>
      <w:r>
        <w:rPr>
          <w:rFonts w:hint="eastAsia" w:ascii="仿宋_GB2312" w:eastAsia="仿宋_GB2312"/>
          <w:color w:val="000000" w:themeColor="text1"/>
          <w:sz w:val="26"/>
          <w:szCs w:val="26"/>
        </w:rPr>
        <w:t>年满30周岁在本市工作和生活的单身居民，在申请之日前取得本市户籍满3年，</w:t>
      </w:r>
      <w:r>
        <w:rPr>
          <w:rFonts w:hint="eastAsia" w:ascii="仿宋_GB2312" w:hAnsi="Times New Roman" w:eastAsia="仿宋_GB2312" w:cs="Times New Roman"/>
          <w:color w:val="000000" w:themeColor="text1"/>
          <w:kern w:val="2"/>
          <w:sz w:val="26"/>
          <w:szCs w:val="26"/>
        </w:rPr>
        <w:t>且符合前款第1项、第2项和第</w:t>
      </w:r>
      <w:r>
        <w:rPr>
          <w:rFonts w:ascii="仿宋_GB2312" w:hAnsi="Times New Roman" w:eastAsia="仿宋_GB2312" w:cs="Times New Roman"/>
          <w:color w:val="000000" w:themeColor="text1"/>
          <w:kern w:val="2"/>
          <w:sz w:val="26"/>
          <w:szCs w:val="26"/>
        </w:rPr>
        <w:t>3</w:t>
      </w:r>
      <w:r>
        <w:rPr>
          <w:rFonts w:hint="eastAsia" w:ascii="仿宋_GB2312" w:hAnsi="Times New Roman" w:eastAsia="仿宋_GB2312" w:cs="Times New Roman"/>
          <w:color w:val="000000" w:themeColor="text1"/>
          <w:kern w:val="2"/>
          <w:sz w:val="26"/>
          <w:szCs w:val="26"/>
        </w:rPr>
        <w:t>项规定条件。</w:t>
      </w: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仿宋_GB2312" w:eastAsia="仿宋_GB2312" w:cs="仿宋_GB2312"/>
          <w:b/>
          <w:bCs/>
          <w:color w:val="000000" w:themeColor="text1"/>
          <w:kern w:val="2"/>
          <w:sz w:val="26"/>
          <w:szCs w:val="26"/>
          <w:lang w:eastAsia="zh-CN"/>
        </w:rPr>
      </w:pPr>
      <w:r>
        <w:rPr>
          <w:rFonts w:hint="eastAsia" w:ascii="仿宋_GB2312" w:hAnsi="仿宋_GB2312" w:eastAsia="仿宋_GB2312" w:cs="仿宋_GB2312"/>
          <w:b/>
          <w:bCs/>
          <w:color w:val="000000" w:themeColor="text1"/>
          <w:kern w:val="2"/>
          <w:sz w:val="26"/>
          <w:szCs w:val="26"/>
          <w:lang w:eastAsia="zh-CN"/>
        </w:rPr>
        <w:t>二、已领取拆迁公有住房安置补偿金未退还</w:t>
      </w:r>
      <w:r>
        <w:rPr>
          <w:rFonts w:hint="eastAsia" w:ascii="仿宋_GB2312" w:hAnsi="仿宋_GB2312" w:eastAsia="仿宋_GB2312" w:cs="仿宋_GB2312"/>
          <w:b/>
          <w:bCs/>
          <w:color w:val="000000" w:themeColor="text1"/>
          <w:kern w:val="2"/>
          <w:sz w:val="26"/>
          <w:szCs w:val="26"/>
          <w:lang w:val="en-US" w:eastAsia="zh-CN"/>
        </w:rPr>
        <w:t>等情形的</w:t>
      </w:r>
      <w:r>
        <w:rPr>
          <w:rFonts w:hint="eastAsia" w:ascii="仿宋_GB2312" w:hAnsi="仿宋_GB2312" w:eastAsia="仿宋_GB2312" w:cs="仿宋_GB2312"/>
          <w:b/>
          <w:bCs/>
          <w:color w:val="000000" w:themeColor="text1"/>
          <w:kern w:val="2"/>
          <w:sz w:val="26"/>
          <w:szCs w:val="26"/>
          <w:lang w:eastAsia="zh-CN"/>
        </w:rPr>
        <w:t>不得申请廉租住房租金补助。</w:t>
      </w: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仿宋_GB2312" w:eastAsia="仿宋_GB2312" w:cs="仿宋_GB2312"/>
          <w:b/>
          <w:bCs/>
          <w:color w:val="000000" w:themeColor="text1"/>
          <w:kern w:val="2"/>
          <w:sz w:val="26"/>
          <w:szCs w:val="26"/>
        </w:rPr>
      </w:pPr>
      <w:r>
        <w:rPr>
          <w:rFonts w:hint="eastAsia" w:ascii="仿宋_GB2312" w:hAnsi="仿宋_GB2312" w:eastAsia="仿宋_GB2312" w:cs="仿宋_GB2312"/>
          <w:b/>
          <w:bCs/>
          <w:color w:val="000000" w:themeColor="text1"/>
          <w:kern w:val="2"/>
          <w:sz w:val="26"/>
          <w:szCs w:val="26"/>
          <w:lang w:eastAsia="zh-CN"/>
        </w:rPr>
        <w:t>三、</w:t>
      </w:r>
      <w:r>
        <w:rPr>
          <w:rFonts w:hint="eastAsia" w:ascii="仿宋_GB2312" w:hAnsi="仿宋_GB2312" w:eastAsia="仿宋_GB2312" w:cs="仿宋_GB2312"/>
          <w:b/>
          <w:bCs/>
          <w:color w:val="000000" w:themeColor="text1"/>
          <w:kern w:val="2"/>
          <w:sz w:val="26"/>
          <w:szCs w:val="26"/>
        </w:rPr>
        <w:t>补助标准：</w:t>
      </w: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按照每人每月10平方米的居住面积补贴。</w:t>
      </w:r>
    </w:p>
    <w:tbl>
      <w:tblPr>
        <w:tblStyle w:val="10"/>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427"/>
        <w:gridCol w:w="1299"/>
        <w:gridCol w:w="1820"/>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9" w:type="dxa"/>
            <w:vAlign w:val="top"/>
          </w:tcPr>
          <w:p>
            <w:pPr>
              <w:pStyle w:val="7"/>
              <w:keepNext w:val="0"/>
              <w:keepLines w:val="0"/>
              <w:pageBreakBefore w:val="0"/>
              <w:kinsoku/>
              <w:wordWrap/>
              <w:overflowPunct/>
              <w:topLinePunct w:val="0"/>
              <w:autoSpaceDE/>
              <w:autoSpaceDN/>
              <w:bidi w:val="0"/>
              <w:adjustRightInd/>
              <w:snapToGrid/>
              <w:spacing w:line="460" w:lineRule="exact"/>
              <w:textAlignment w:val="auto"/>
              <w:rPr>
                <w:rFonts w:ascii="仿宋_GB2312" w:hAnsi="Times New Roman" w:eastAsia="仿宋_GB2312" w:cs="Times New Roman"/>
                <w:b/>
                <w:color w:val="000000" w:themeColor="text1"/>
                <w:kern w:val="2"/>
                <w:sz w:val="26"/>
                <w:szCs w:val="26"/>
              </w:rPr>
            </w:pPr>
          </w:p>
        </w:tc>
        <w:tc>
          <w:tcPr>
            <w:tcW w:w="1427"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1</w:t>
            </w:r>
            <w:r>
              <w:rPr>
                <w:rFonts w:ascii="仿宋_GB2312" w:hAnsi="Times New Roman" w:eastAsia="仿宋_GB2312" w:cs="Times New Roman"/>
                <w:b/>
                <w:color w:val="000000" w:themeColor="text1"/>
                <w:kern w:val="2"/>
                <w:sz w:val="26"/>
                <w:szCs w:val="26"/>
              </w:rPr>
              <w:t>人</w:t>
            </w:r>
            <w:r>
              <w:rPr>
                <w:rFonts w:hint="eastAsia" w:ascii="仿宋_GB2312" w:hAnsi="Times New Roman" w:eastAsia="仿宋_GB2312" w:cs="Times New Roman"/>
                <w:b/>
                <w:color w:val="000000" w:themeColor="text1"/>
                <w:kern w:val="2"/>
                <w:sz w:val="26"/>
                <w:szCs w:val="26"/>
              </w:rPr>
              <w:t>户</w:t>
            </w:r>
          </w:p>
        </w:tc>
        <w:tc>
          <w:tcPr>
            <w:tcW w:w="1299"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2</w:t>
            </w:r>
            <w:r>
              <w:rPr>
                <w:rFonts w:ascii="仿宋_GB2312" w:hAnsi="Times New Roman" w:eastAsia="仿宋_GB2312" w:cs="Times New Roman"/>
                <w:b/>
                <w:color w:val="000000" w:themeColor="text1"/>
                <w:kern w:val="2"/>
                <w:sz w:val="26"/>
                <w:szCs w:val="26"/>
              </w:rPr>
              <w:t>人</w:t>
            </w:r>
            <w:r>
              <w:rPr>
                <w:rFonts w:hint="eastAsia" w:ascii="仿宋_GB2312" w:hAnsi="Times New Roman" w:eastAsia="仿宋_GB2312" w:cs="Times New Roman"/>
                <w:b/>
                <w:color w:val="000000" w:themeColor="text1"/>
                <w:kern w:val="2"/>
                <w:sz w:val="26"/>
                <w:szCs w:val="26"/>
              </w:rPr>
              <w:t>户</w:t>
            </w:r>
          </w:p>
        </w:tc>
        <w:tc>
          <w:tcPr>
            <w:tcW w:w="1820"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3</w:t>
            </w:r>
            <w:r>
              <w:rPr>
                <w:rFonts w:ascii="仿宋_GB2312" w:hAnsi="Times New Roman" w:eastAsia="仿宋_GB2312" w:cs="Times New Roman"/>
                <w:b/>
                <w:color w:val="000000" w:themeColor="text1"/>
                <w:kern w:val="2"/>
                <w:sz w:val="26"/>
                <w:szCs w:val="26"/>
              </w:rPr>
              <w:t>人</w:t>
            </w:r>
            <w:r>
              <w:rPr>
                <w:rFonts w:hint="eastAsia" w:ascii="仿宋_GB2312" w:hAnsi="Times New Roman" w:eastAsia="仿宋_GB2312" w:cs="Times New Roman"/>
                <w:b/>
                <w:color w:val="000000" w:themeColor="text1"/>
                <w:kern w:val="2"/>
                <w:sz w:val="26"/>
                <w:szCs w:val="26"/>
              </w:rPr>
              <w:t>及</w:t>
            </w:r>
            <w:r>
              <w:rPr>
                <w:rFonts w:ascii="仿宋_GB2312" w:hAnsi="Times New Roman" w:eastAsia="仿宋_GB2312" w:cs="Times New Roman"/>
                <w:b/>
                <w:color w:val="000000" w:themeColor="text1"/>
                <w:kern w:val="2"/>
                <w:sz w:val="26"/>
                <w:szCs w:val="26"/>
              </w:rPr>
              <w:t>以上</w:t>
            </w:r>
            <w:r>
              <w:rPr>
                <w:rFonts w:hint="eastAsia" w:ascii="仿宋_GB2312" w:hAnsi="Times New Roman" w:eastAsia="仿宋_GB2312" w:cs="Times New Roman"/>
                <w:b/>
                <w:color w:val="000000" w:themeColor="text1"/>
                <w:kern w:val="2"/>
                <w:sz w:val="26"/>
                <w:szCs w:val="26"/>
              </w:rPr>
              <w:t>户</w:t>
            </w:r>
          </w:p>
        </w:tc>
        <w:tc>
          <w:tcPr>
            <w:tcW w:w="3215"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9"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岛</w:t>
            </w:r>
            <w:r>
              <w:rPr>
                <w:rFonts w:ascii="仿宋_GB2312" w:hAnsi="Times New Roman" w:eastAsia="仿宋_GB2312" w:cs="Times New Roman"/>
                <w:color w:val="000000" w:themeColor="text1"/>
                <w:kern w:val="2"/>
                <w:sz w:val="26"/>
                <w:szCs w:val="26"/>
              </w:rPr>
              <w:t>内</w:t>
            </w:r>
          </w:p>
        </w:tc>
        <w:tc>
          <w:tcPr>
            <w:tcW w:w="1427"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20</w:t>
            </w:r>
          </w:p>
        </w:tc>
        <w:tc>
          <w:tcPr>
            <w:tcW w:w="1299"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18</w:t>
            </w:r>
          </w:p>
        </w:tc>
        <w:tc>
          <w:tcPr>
            <w:tcW w:w="1820"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1</w:t>
            </w:r>
            <w:r>
              <w:rPr>
                <w:rFonts w:ascii="仿宋_GB2312" w:hAnsi="Times New Roman" w:eastAsia="仿宋_GB2312" w:cs="Times New Roman"/>
                <w:b/>
                <w:color w:val="000000" w:themeColor="text1"/>
                <w:kern w:val="2"/>
                <w:sz w:val="26"/>
                <w:szCs w:val="26"/>
              </w:rPr>
              <w:t>5</w:t>
            </w:r>
          </w:p>
        </w:tc>
        <w:tc>
          <w:tcPr>
            <w:tcW w:w="3215"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每户每月</w:t>
            </w:r>
            <w:r>
              <w:rPr>
                <w:rFonts w:ascii="仿宋_GB2312" w:hAnsi="Times New Roman" w:eastAsia="仿宋_GB2312" w:cs="Times New Roman"/>
                <w:color w:val="000000" w:themeColor="text1"/>
                <w:kern w:val="2"/>
                <w:sz w:val="26"/>
                <w:szCs w:val="26"/>
              </w:rPr>
              <w:t>不得超过</w:t>
            </w:r>
            <w:r>
              <w:rPr>
                <w:rFonts w:hint="eastAsia" w:ascii="仿宋_GB2312" w:hAnsi="Times New Roman" w:eastAsia="仿宋_GB2312" w:cs="Times New Roman"/>
                <w:color w:val="000000" w:themeColor="text1"/>
                <w:kern w:val="2"/>
                <w:sz w:val="26"/>
                <w:szCs w:val="26"/>
              </w:rPr>
              <w:t>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9"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岛外</w:t>
            </w:r>
          </w:p>
        </w:tc>
        <w:tc>
          <w:tcPr>
            <w:tcW w:w="1427"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16</w:t>
            </w:r>
          </w:p>
        </w:tc>
        <w:tc>
          <w:tcPr>
            <w:tcW w:w="1299"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14</w:t>
            </w:r>
          </w:p>
        </w:tc>
        <w:tc>
          <w:tcPr>
            <w:tcW w:w="1820"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b/>
                <w:color w:val="000000" w:themeColor="text1"/>
                <w:kern w:val="2"/>
                <w:sz w:val="26"/>
                <w:szCs w:val="26"/>
              </w:rPr>
            </w:pPr>
            <w:r>
              <w:rPr>
                <w:rFonts w:hint="eastAsia" w:ascii="仿宋_GB2312" w:hAnsi="Times New Roman" w:eastAsia="仿宋_GB2312" w:cs="Times New Roman"/>
                <w:b/>
                <w:color w:val="000000" w:themeColor="text1"/>
                <w:kern w:val="2"/>
                <w:sz w:val="26"/>
                <w:szCs w:val="26"/>
              </w:rPr>
              <w:t>12</w:t>
            </w:r>
          </w:p>
        </w:tc>
        <w:tc>
          <w:tcPr>
            <w:tcW w:w="3215" w:type="dxa"/>
            <w:vAlign w:val="center"/>
          </w:tcPr>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Times New Roman" w:eastAsia="仿宋_GB2312" w:cs="Times New Roman"/>
                <w:color w:val="000000" w:themeColor="text1"/>
                <w:kern w:val="2"/>
                <w:sz w:val="26"/>
                <w:szCs w:val="26"/>
              </w:rPr>
            </w:pPr>
            <w:r>
              <w:rPr>
                <w:rFonts w:hint="eastAsia" w:ascii="仿宋_GB2312" w:hAnsi="Times New Roman" w:eastAsia="仿宋_GB2312" w:cs="Times New Roman"/>
                <w:color w:val="000000" w:themeColor="text1"/>
                <w:kern w:val="2"/>
                <w:sz w:val="26"/>
                <w:szCs w:val="26"/>
              </w:rPr>
              <w:t>每户每月</w:t>
            </w:r>
            <w:r>
              <w:rPr>
                <w:rFonts w:ascii="仿宋_GB2312" w:hAnsi="Times New Roman" w:eastAsia="仿宋_GB2312" w:cs="Times New Roman"/>
                <w:color w:val="000000" w:themeColor="text1"/>
                <w:kern w:val="2"/>
                <w:sz w:val="26"/>
                <w:szCs w:val="26"/>
              </w:rPr>
              <w:t>不得超过720</w:t>
            </w:r>
            <w:r>
              <w:rPr>
                <w:rFonts w:hint="eastAsia" w:ascii="仿宋_GB2312" w:hAnsi="Times New Roman" w:eastAsia="仿宋_GB2312" w:cs="Times New Roman"/>
                <w:color w:val="000000" w:themeColor="text1"/>
                <w:kern w:val="2"/>
                <w:sz w:val="26"/>
                <w:szCs w:val="26"/>
              </w:rPr>
              <w:t>元</w:t>
            </w:r>
          </w:p>
        </w:tc>
      </w:tr>
    </w:tbl>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仿宋_GB2312" w:eastAsia="仿宋_GB2312" w:cs="仿宋_GB2312"/>
          <w:b/>
          <w:bCs/>
          <w:color w:val="000000" w:themeColor="text1"/>
          <w:kern w:val="2"/>
          <w:sz w:val="26"/>
          <w:szCs w:val="26"/>
          <w:lang w:eastAsia="zh-CN"/>
        </w:rPr>
      </w:pPr>
      <w:r>
        <w:rPr>
          <w:rFonts w:hint="eastAsia" w:ascii="仿宋_GB2312" w:hAnsi="仿宋_GB2312" w:eastAsia="仿宋_GB2312" w:cs="仿宋_GB2312"/>
          <w:b/>
          <w:bCs/>
          <w:color w:val="000000" w:themeColor="text1"/>
          <w:kern w:val="2"/>
          <w:sz w:val="26"/>
          <w:szCs w:val="26"/>
          <w:lang w:eastAsia="zh-CN"/>
        </w:rPr>
        <w:t>四、前往户籍所在街道申请应提交的材料</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（一）填写完整的《厦门市保障</w:t>
      </w:r>
      <w:r>
        <w:rPr>
          <w:rFonts w:hint="eastAsia" w:ascii="仿宋_GB2312" w:eastAsia="仿宋_GB2312"/>
          <w:color w:val="000000" w:themeColor="text1"/>
          <w:sz w:val="26"/>
          <w:szCs w:val="26"/>
          <w:lang w:eastAsia="zh-CN"/>
        </w:rPr>
        <w:t>性租赁房常态化</w:t>
      </w:r>
      <w:r>
        <w:rPr>
          <w:rFonts w:hint="eastAsia" w:ascii="仿宋_GB2312" w:eastAsia="仿宋_GB2312"/>
          <w:color w:val="000000" w:themeColor="text1"/>
          <w:sz w:val="26"/>
          <w:szCs w:val="26"/>
        </w:rPr>
        <w:t>申请表》；</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（二）《准予厦门市基本生活保障通知书》</w:t>
      </w:r>
      <w:r>
        <w:rPr>
          <w:rFonts w:hint="eastAsia" w:ascii="仿宋_GB2312" w:eastAsia="仿宋_GB2312"/>
          <w:color w:val="000000" w:themeColor="text1"/>
          <w:sz w:val="26"/>
          <w:szCs w:val="26"/>
          <w:lang w:val="en-US" w:eastAsia="zh-CN"/>
        </w:rPr>
        <w:t>或</w:t>
      </w:r>
      <w:r>
        <w:rPr>
          <w:rFonts w:hint="eastAsia" w:ascii="仿宋_GB2312" w:eastAsia="仿宋_GB2312"/>
          <w:color w:val="000000" w:themeColor="text1"/>
          <w:sz w:val="26"/>
          <w:szCs w:val="26"/>
        </w:rPr>
        <w:t>分散供养特困证明复印件1份；</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（三）申请人及共同申请人《居民身份证、居民户口簿》复印件各1份；</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（四）《住宅租赁合同》复印件1份，人均住房建筑面积不高于12平方米的自有住房者提供房屋产权证明复印件</w:t>
      </w:r>
      <w:r>
        <w:rPr>
          <w:rFonts w:hint="eastAsia" w:ascii="仿宋_GB2312" w:eastAsia="仿宋_GB2312"/>
          <w:color w:val="000000" w:themeColor="text1"/>
          <w:sz w:val="26"/>
          <w:szCs w:val="26"/>
          <w:lang w:val="en-US" w:eastAsia="zh-CN"/>
        </w:rPr>
        <w:t>1份</w:t>
      </w:r>
      <w:r>
        <w:rPr>
          <w:rFonts w:hint="eastAsia" w:ascii="仿宋_GB2312" w:eastAsia="仿宋_GB2312"/>
          <w:color w:val="000000" w:themeColor="text1"/>
          <w:sz w:val="26"/>
          <w:szCs w:val="26"/>
        </w:rPr>
        <w:t>；</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w:t>
      </w:r>
      <w:r>
        <w:rPr>
          <w:rFonts w:hint="eastAsia" w:ascii="仿宋_GB2312" w:eastAsia="仿宋_GB2312"/>
          <w:color w:val="000000" w:themeColor="text1"/>
          <w:sz w:val="26"/>
          <w:szCs w:val="26"/>
          <w:lang w:eastAsia="zh-CN"/>
        </w:rPr>
        <w:t>五</w:t>
      </w:r>
      <w:r>
        <w:rPr>
          <w:rFonts w:hint="eastAsia" w:ascii="仿宋_GB2312" w:eastAsia="仿宋_GB2312"/>
          <w:color w:val="000000" w:themeColor="text1"/>
          <w:sz w:val="26"/>
          <w:szCs w:val="26"/>
        </w:rPr>
        <w:t>）</w:t>
      </w:r>
      <w:r>
        <w:rPr>
          <w:rFonts w:hint="eastAsia" w:ascii="仿宋_GB2312" w:eastAsia="仿宋_GB2312"/>
          <w:color w:val="000000" w:themeColor="text1"/>
          <w:sz w:val="26"/>
          <w:szCs w:val="26"/>
          <w:lang w:eastAsia="zh-CN"/>
        </w:rPr>
        <w:t>属于</w:t>
      </w:r>
      <w:r>
        <w:rPr>
          <w:rFonts w:hint="eastAsia" w:ascii="仿宋_GB2312" w:eastAsia="仿宋_GB2312"/>
          <w:color w:val="000000" w:themeColor="text1"/>
          <w:sz w:val="26"/>
          <w:szCs w:val="26"/>
        </w:rPr>
        <w:t>下列情形的</w:t>
      </w:r>
      <w:r>
        <w:rPr>
          <w:rFonts w:hint="eastAsia" w:ascii="仿宋_GB2312" w:eastAsia="仿宋_GB2312"/>
          <w:color w:val="000000" w:themeColor="text1"/>
          <w:sz w:val="26"/>
          <w:szCs w:val="26"/>
          <w:lang w:val="en-US" w:eastAsia="zh-CN"/>
        </w:rPr>
        <w:t>如家庭成员</w:t>
      </w:r>
      <w:r>
        <w:rPr>
          <w:rFonts w:hint="eastAsia" w:ascii="仿宋_GB2312" w:eastAsia="仿宋_GB2312"/>
          <w:color w:val="000000" w:themeColor="text1"/>
          <w:sz w:val="26"/>
          <w:szCs w:val="26"/>
          <w:lang w:eastAsia="zh-CN"/>
        </w:rPr>
        <w:t>户籍不在一处、</w:t>
      </w:r>
      <w:r>
        <w:rPr>
          <w:rFonts w:hint="eastAsia" w:ascii="仿宋_GB2312" w:eastAsia="仿宋_GB2312"/>
          <w:color w:val="000000" w:themeColor="text1"/>
          <w:sz w:val="26"/>
          <w:szCs w:val="26"/>
          <w:lang w:val="en-US" w:eastAsia="zh-CN"/>
        </w:rPr>
        <w:t>离异等</w:t>
      </w:r>
      <w:r>
        <w:rPr>
          <w:rFonts w:hint="eastAsia" w:ascii="仿宋_GB2312" w:eastAsia="仿宋_GB2312"/>
          <w:color w:val="000000" w:themeColor="text1"/>
          <w:sz w:val="26"/>
          <w:szCs w:val="26"/>
        </w:rPr>
        <w:t>须提供对应的辅助材料；</w:t>
      </w:r>
    </w:p>
    <w:p>
      <w:pPr>
        <w:pStyle w:val="7"/>
        <w:keepNext w:val="0"/>
        <w:keepLines w:val="0"/>
        <w:pageBreakBefore w:val="0"/>
        <w:kinsoku/>
        <w:wordWrap/>
        <w:overflowPunct/>
        <w:topLinePunct w:val="0"/>
        <w:autoSpaceDE/>
        <w:autoSpaceDN/>
        <w:bidi w:val="0"/>
        <w:adjustRightInd/>
        <w:snapToGrid/>
        <w:spacing w:line="460" w:lineRule="exact"/>
        <w:ind w:firstLine="528" w:firstLineChars="200"/>
        <w:jc w:val="both"/>
        <w:textAlignment w:val="auto"/>
        <w:rPr>
          <w:rFonts w:hint="eastAsia" w:ascii="仿宋_GB2312" w:eastAsia="仿宋_GB2312"/>
          <w:color w:val="000000" w:themeColor="text1"/>
          <w:sz w:val="26"/>
          <w:szCs w:val="26"/>
        </w:rPr>
      </w:pPr>
      <w:r>
        <w:rPr>
          <w:rFonts w:hint="eastAsia" w:ascii="仿宋_GB2312" w:eastAsia="仿宋_GB2312"/>
          <w:color w:val="000000" w:themeColor="text1"/>
          <w:sz w:val="26"/>
          <w:szCs w:val="26"/>
        </w:rPr>
        <w:t>（</w:t>
      </w:r>
      <w:r>
        <w:rPr>
          <w:rFonts w:hint="eastAsia" w:ascii="仿宋_GB2312" w:eastAsia="仿宋_GB2312"/>
          <w:color w:val="000000" w:themeColor="text1"/>
          <w:sz w:val="26"/>
          <w:szCs w:val="26"/>
          <w:lang w:eastAsia="zh-CN"/>
        </w:rPr>
        <w:t>六</w:t>
      </w:r>
      <w:r>
        <w:rPr>
          <w:rFonts w:hint="eastAsia" w:ascii="仿宋_GB2312" w:eastAsia="仿宋_GB2312"/>
          <w:color w:val="000000" w:themeColor="text1"/>
          <w:sz w:val="26"/>
          <w:szCs w:val="26"/>
        </w:rPr>
        <w:t>）申请人</w:t>
      </w:r>
      <w:r>
        <w:rPr>
          <w:rFonts w:hint="eastAsia" w:ascii="仿宋_GB2312" w:eastAsia="仿宋_GB2312"/>
          <w:color w:val="000000" w:themeColor="text1"/>
          <w:sz w:val="26"/>
          <w:szCs w:val="26"/>
          <w:lang w:eastAsia="zh-CN"/>
        </w:rPr>
        <w:t>本人的</w:t>
      </w:r>
      <w:r>
        <w:rPr>
          <w:rFonts w:hint="eastAsia" w:ascii="仿宋_GB2312" w:eastAsia="仿宋_GB2312"/>
          <w:color w:val="000000" w:themeColor="text1"/>
          <w:sz w:val="26"/>
          <w:szCs w:val="26"/>
        </w:rPr>
        <w:t>银行储蓄卡复印件1份</w:t>
      </w:r>
      <w:r>
        <w:rPr>
          <w:rFonts w:hint="eastAsia" w:ascii="仿宋_GB2312" w:eastAsia="仿宋_GB2312"/>
          <w:color w:val="000000" w:themeColor="text1"/>
          <w:sz w:val="26"/>
          <w:szCs w:val="26"/>
          <w:lang w:eastAsia="zh-CN"/>
        </w:rPr>
        <w:t>并签名。</w:t>
      </w: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ind w:firstLine="528" w:firstLineChars="200"/>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Times New Roman" w:eastAsia="仿宋_GB2312" w:cs="Times New Roman"/>
          <w:color w:val="000000" w:themeColor="text1"/>
          <w:kern w:val="2"/>
          <w:sz w:val="26"/>
          <w:szCs w:val="26"/>
        </w:rPr>
      </w:pP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Times New Roman" w:eastAsia="仿宋_GB2312" w:cs="Times New Roman"/>
          <w:color w:val="000000" w:themeColor="text1"/>
          <w:kern w:val="2"/>
          <w:sz w:val="26"/>
          <w:szCs w:val="26"/>
        </w:rPr>
      </w:pPr>
    </w:p>
    <w:sectPr>
      <w:pgSz w:w="11907" w:h="16840"/>
      <w:pgMar w:top="1247" w:right="1134" w:bottom="1247" w:left="1134" w:header="851" w:footer="737" w:gutter="0"/>
      <w:pgBorders>
        <w:top w:val="none" w:sz="0" w:space="0"/>
        <w:left w:val="none" w:sz="0" w:space="0"/>
        <w:bottom w:val="none" w:sz="0" w:space="0"/>
        <w:right w:val="none" w:sz="0" w:space="0"/>
      </w:pgBorders>
      <w:cols w:space="0" w:num="1"/>
      <w:rtlGutter w:val="0"/>
      <w:docGrid w:type="linesAndChars" w:linePitch="312" w:charSpace="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89A468C-E1F2-421D-B7DF-D8CFDEC7B941}"/>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E2F1B5A-0CD7-4ADE-AA8B-01D388FDC9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embedRegular r:id="rId3" w:fontKey="{D1B517B6-2DA9-45FC-9F7A-58D2DC2F7AFF}"/>
  </w:font>
  <w:font w:name="Arial Unicode MS">
    <w:panose1 w:val="020B0604020202020204"/>
    <w:charset w:val="86"/>
    <w:family w:val="auto"/>
    <w:pitch w:val="default"/>
    <w:sig w:usb0="FFFFFFFF" w:usb1="E9FFFFFF" w:usb2="0000003F" w:usb3="00000000" w:csb0="603F01FF" w:csb1="FFFF0000"/>
    <w:embedRegular r:id="rId4" w:fontKey="{5BDA493D-F2B5-49ED-9F5E-AF03C37C8391}"/>
  </w:font>
  <w:font w:name="楷体_GB2312">
    <w:panose1 w:val="02010609030101010101"/>
    <w:charset w:val="86"/>
    <w:family w:val="auto"/>
    <w:pitch w:val="default"/>
    <w:sig w:usb0="00000001" w:usb1="080E0000" w:usb2="00000000" w:usb3="00000000" w:csb0="00040000" w:csb1="00000000"/>
    <w:embedRegular r:id="rId5" w:fontKey="{8EEB708F-FB53-4DBB-9BC9-06486D9A53EC}"/>
  </w:font>
  <w:font w:name="Wingdings 2">
    <w:panose1 w:val="05020102010507070707"/>
    <w:charset w:val="00"/>
    <w:family w:val="auto"/>
    <w:pitch w:val="default"/>
    <w:sig w:usb0="00000000" w:usb1="00000000" w:usb2="00000000" w:usb3="00000000" w:csb0="80000000" w:csb1="00000000"/>
    <w:embedRegular r:id="rId6" w:fontKey="{26F24A43-E406-4658-BC8D-42A56C3FBBC9}"/>
  </w:font>
  <w:font w:name="仿宋_GB2312">
    <w:panose1 w:val="02010609030101010101"/>
    <w:charset w:val="86"/>
    <w:family w:val="modern"/>
    <w:pitch w:val="default"/>
    <w:sig w:usb0="00000001" w:usb1="080E0000" w:usb2="00000000" w:usb3="00000000" w:csb0="00040000" w:csb1="00000000"/>
    <w:embedRegular r:id="rId7" w:fontKey="{6BEDE678-1891-4D8D-B62A-704E0955FFC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70D07"/>
    <w:multiLevelType w:val="singleLevel"/>
    <w:tmpl w:val="ABC70D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107"/>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ljZTkwNjhiY2I4NWVmNmZlMWI4YTYwN2E3NTkzNjcifQ=="/>
    <w:docVar w:name="KSO_WPS_MARK_KEY" w:val="05fbc74e-d712-4409-83be-ee3b8976b491"/>
  </w:docVars>
  <w:rsids>
    <w:rsidRoot w:val="00172A27"/>
    <w:rsid w:val="000153AF"/>
    <w:rsid w:val="000307E0"/>
    <w:rsid w:val="00034B81"/>
    <w:rsid w:val="00035B42"/>
    <w:rsid w:val="00035E4F"/>
    <w:rsid w:val="000509FD"/>
    <w:rsid w:val="00077005"/>
    <w:rsid w:val="0008037F"/>
    <w:rsid w:val="00082C6B"/>
    <w:rsid w:val="000C4955"/>
    <w:rsid w:val="000D67B0"/>
    <w:rsid w:val="000D6BFF"/>
    <w:rsid w:val="0010427E"/>
    <w:rsid w:val="00123A33"/>
    <w:rsid w:val="00127A31"/>
    <w:rsid w:val="001427EC"/>
    <w:rsid w:val="0015270A"/>
    <w:rsid w:val="001729AD"/>
    <w:rsid w:val="00172A27"/>
    <w:rsid w:val="00173F81"/>
    <w:rsid w:val="0017479F"/>
    <w:rsid w:val="00185C22"/>
    <w:rsid w:val="001920A3"/>
    <w:rsid w:val="00195214"/>
    <w:rsid w:val="00196E55"/>
    <w:rsid w:val="001A0346"/>
    <w:rsid w:val="001A223C"/>
    <w:rsid w:val="001B136E"/>
    <w:rsid w:val="001B3185"/>
    <w:rsid w:val="001B4A43"/>
    <w:rsid w:val="001D1DA4"/>
    <w:rsid w:val="001D31C5"/>
    <w:rsid w:val="001D3F7F"/>
    <w:rsid w:val="001F15C8"/>
    <w:rsid w:val="001F201E"/>
    <w:rsid w:val="001F4947"/>
    <w:rsid w:val="001F64B4"/>
    <w:rsid w:val="002236F3"/>
    <w:rsid w:val="00224AEE"/>
    <w:rsid w:val="0025254F"/>
    <w:rsid w:val="00284935"/>
    <w:rsid w:val="00291B56"/>
    <w:rsid w:val="00294BA1"/>
    <w:rsid w:val="002A2D03"/>
    <w:rsid w:val="002C1FD9"/>
    <w:rsid w:val="002C2D07"/>
    <w:rsid w:val="002C4021"/>
    <w:rsid w:val="002D779F"/>
    <w:rsid w:val="002E088B"/>
    <w:rsid w:val="002E309C"/>
    <w:rsid w:val="0030192F"/>
    <w:rsid w:val="003065EB"/>
    <w:rsid w:val="00312331"/>
    <w:rsid w:val="003244BA"/>
    <w:rsid w:val="00327580"/>
    <w:rsid w:val="0034208A"/>
    <w:rsid w:val="003468DC"/>
    <w:rsid w:val="00350EA2"/>
    <w:rsid w:val="00355D4C"/>
    <w:rsid w:val="00361F60"/>
    <w:rsid w:val="00365CAC"/>
    <w:rsid w:val="00380F96"/>
    <w:rsid w:val="003820E4"/>
    <w:rsid w:val="00390AD2"/>
    <w:rsid w:val="003911C8"/>
    <w:rsid w:val="00394235"/>
    <w:rsid w:val="003A2BAF"/>
    <w:rsid w:val="003C41DD"/>
    <w:rsid w:val="003C488A"/>
    <w:rsid w:val="003D6785"/>
    <w:rsid w:val="003E1F37"/>
    <w:rsid w:val="003F5565"/>
    <w:rsid w:val="00404662"/>
    <w:rsid w:val="00405ED2"/>
    <w:rsid w:val="0041341E"/>
    <w:rsid w:val="00435A77"/>
    <w:rsid w:val="00460885"/>
    <w:rsid w:val="00463A87"/>
    <w:rsid w:val="00465201"/>
    <w:rsid w:val="004659A0"/>
    <w:rsid w:val="00467FB8"/>
    <w:rsid w:val="00470928"/>
    <w:rsid w:val="00471CA4"/>
    <w:rsid w:val="0047659B"/>
    <w:rsid w:val="004911B6"/>
    <w:rsid w:val="00491550"/>
    <w:rsid w:val="00492718"/>
    <w:rsid w:val="004965A7"/>
    <w:rsid w:val="004B54BE"/>
    <w:rsid w:val="004C06AD"/>
    <w:rsid w:val="004C0ED8"/>
    <w:rsid w:val="004C1694"/>
    <w:rsid w:val="004C1F5E"/>
    <w:rsid w:val="004D6867"/>
    <w:rsid w:val="004E0543"/>
    <w:rsid w:val="004E0924"/>
    <w:rsid w:val="004F408B"/>
    <w:rsid w:val="00502F28"/>
    <w:rsid w:val="00514FDE"/>
    <w:rsid w:val="005218ED"/>
    <w:rsid w:val="0055765B"/>
    <w:rsid w:val="005639F6"/>
    <w:rsid w:val="0056686F"/>
    <w:rsid w:val="0057134F"/>
    <w:rsid w:val="005754B6"/>
    <w:rsid w:val="0058398D"/>
    <w:rsid w:val="005848D8"/>
    <w:rsid w:val="005912C1"/>
    <w:rsid w:val="00594D34"/>
    <w:rsid w:val="005A4CDB"/>
    <w:rsid w:val="005C75B2"/>
    <w:rsid w:val="005D5AA2"/>
    <w:rsid w:val="005D6EFD"/>
    <w:rsid w:val="005F1469"/>
    <w:rsid w:val="005F174E"/>
    <w:rsid w:val="005F1784"/>
    <w:rsid w:val="005F6F85"/>
    <w:rsid w:val="00600AFE"/>
    <w:rsid w:val="006029CF"/>
    <w:rsid w:val="00606621"/>
    <w:rsid w:val="00620F56"/>
    <w:rsid w:val="00622807"/>
    <w:rsid w:val="00644A0B"/>
    <w:rsid w:val="006457DB"/>
    <w:rsid w:val="006563DC"/>
    <w:rsid w:val="006613F6"/>
    <w:rsid w:val="00665F52"/>
    <w:rsid w:val="00672FCD"/>
    <w:rsid w:val="00681A96"/>
    <w:rsid w:val="00681F11"/>
    <w:rsid w:val="00683D9D"/>
    <w:rsid w:val="0068566B"/>
    <w:rsid w:val="00692B4F"/>
    <w:rsid w:val="006A7827"/>
    <w:rsid w:val="006B42C1"/>
    <w:rsid w:val="006B52C4"/>
    <w:rsid w:val="006D49B4"/>
    <w:rsid w:val="006D65C8"/>
    <w:rsid w:val="007111C5"/>
    <w:rsid w:val="00716D17"/>
    <w:rsid w:val="00722BD2"/>
    <w:rsid w:val="00726322"/>
    <w:rsid w:val="00730810"/>
    <w:rsid w:val="0073311B"/>
    <w:rsid w:val="007353FC"/>
    <w:rsid w:val="007514A4"/>
    <w:rsid w:val="0075706C"/>
    <w:rsid w:val="00760D1B"/>
    <w:rsid w:val="00774F7B"/>
    <w:rsid w:val="0078529A"/>
    <w:rsid w:val="00785FAB"/>
    <w:rsid w:val="00793004"/>
    <w:rsid w:val="0079674F"/>
    <w:rsid w:val="007A35A8"/>
    <w:rsid w:val="007A5F42"/>
    <w:rsid w:val="007B090F"/>
    <w:rsid w:val="007B1780"/>
    <w:rsid w:val="007C11EA"/>
    <w:rsid w:val="007C1BDE"/>
    <w:rsid w:val="007D00AA"/>
    <w:rsid w:val="007D5CC1"/>
    <w:rsid w:val="007E2595"/>
    <w:rsid w:val="007E65DF"/>
    <w:rsid w:val="007F0A14"/>
    <w:rsid w:val="007F0F2A"/>
    <w:rsid w:val="008009E1"/>
    <w:rsid w:val="00801BB7"/>
    <w:rsid w:val="008037BC"/>
    <w:rsid w:val="00803835"/>
    <w:rsid w:val="00804534"/>
    <w:rsid w:val="00843AF2"/>
    <w:rsid w:val="0085325D"/>
    <w:rsid w:val="00862AA2"/>
    <w:rsid w:val="00864240"/>
    <w:rsid w:val="0087038B"/>
    <w:rsid w:val="008908D0"/>
    <w:rsid w:val="008924E1"/>
    <w:rsid w:val="008C15D5"/>
    <w:rsid w:val="008D7CB3"/>
    <w:rsid w:val="008F6A1A"/>
    <w:rsid w:val="00901006"/>
    <w:rsid w:val="00903D9E"/>
    <w:rsid w:val="00904724"/>
    <w:rsid w:val="00916476"/>
    <w:rsid w:val="009270DB"/>
    <w:rsid w:val="00927CFC"/>
    <w:rsid w:val="00931207"/>
    <w:rsid w:val="00931CE3"/>
    <w:rsid w:val="00944368"/>
    <w:rsid w:val="00960AAB"/>
    <w:rsid w:val="00965123"/>
    <w:rsid w:val="00965218"/>
    <w:rsid w:val="00993C09"/>
    <w:rsid w:val="009A4627"/>
    <w:rsid w:val="009C21DD"/>
    <w:rsid w:val="009C4C95"/>
    <w:rsid w:val="009C5447"/>
    <w:rsid w:val="009C6D0A"/>
    <w:rsid w:val="009D15E9"/>
    <w:rsid w:val="009F5FF8"/>
    <w:rsid w:val="00A05D8B"/>
    <w:rsid w:val="00A256D5"/>
    <w:rsid w:val="00A43E60"/>
    <w:rsid w:val="00A45FC7"/>
    <w:rsid w:val="00A508B3"/>
    <w:rsid w:val="00A56793"/>
    <w:rsid w:val="00A70F30"/>
    <w:rsid w:val="00A75DCC"/>
    <w:rsid w:val="00A8039E"/>
    <w:rsid w:val="00A82104"/>
    <w:rsid w:val="00A863C2"/>
    <w:rsid w:val="00A90A01"/>
    <w:rsid w:val="00A93233"/>
    <w:rsid w:val="00A93A76"/>
    <w:rsid w:val="00AA51B6"/>
    <w:rsid w:val="00AE16F6"/>
    <w:rsid w:val="00B07A31"/>
    <w:rsid w:val="00B14F1B"/>
    <w:rsid w:val="00B163AC"/>
    <w:rsid w:val="00B17D58"/>
    <w:rsid w:val="00B209A5"/>
    <w:rsid w:val="00B2214F"/>
    <w:rsid w:val="00B32805"/>
    <w:rsid w:val="00B3790B"/>
    <w:rsid w:val="00B4379D"/>
    <w:rsid w:val="00B537C7"/>
    <w:rsid w:val="00B5512B"/>
    <w:rsid w:val="00B61DDE"/>
    <w:rsid w:val="00B67CED"/>
    <w:rsid w:val="00B94071"/>
    <w:rsid w:val="00B95003"/>
    <w:rsid w:val="00BB716E"/>
    <w:rsid w:val="00BC065F"/>
    <w:rsid w:val="00BE51C1"/>
    <w:rsid w:val="00BE58C8"/>
    <w:rsid w:val="00C041F9"/>
    <w:rsid w:val="00C0781A"/>
    <w:rsid w:val="00C1584C"/>
    <w:rsid w:val="00C3777F"/>
    <w:rsid w:val="00C37E68"/>
    <w:rsid w:val="00C42C27"/>
    <w:rsid w:val="00C47616"/>
    <w:rsid w:val="00C534A1"/>
    <w:rsid w:val="00C543AF"/>
    <w:rsid w:val="00C62EC0"/>
    <w:rsid w:val="00C65678"/>
    <w:rsid w:val="00C66927"/>
    <w:rsid w:val="00C76EEE"/>
    <w:rsid w:val="00C9738C"/>
    <w:rsid w:val="00CA30AE"/>
    <w:rsid w:val="00CC5563"/>
    <w:rsid w:val="00CC77B6"/>
    <w:rsid w:val="00CF71B8"/>
    <w:rsid w:val="00D0200D"/>
    <w:rsid w:val="00D10AAE"/>
    <w:rsid w:val="00D40EF1"/>
    <w:rsid w:val="00D44E41"/>
    <w:rsid w:val="00D46AAB"/>
    <w:rsid w:val="00D50F7F"/>
    <w:rsid w:val="00D517CD"/>
    <w:rsid w:val="00D54CF1"/>
    <w:rsid w:val="00D7216E"/>
    <w:rsid w:val="00D74D4A"/>
    <w:rsid w:val="00D808B8"/>
    <w:rsid w:val="00D80F24"/>
    <w:rsid w:val="00D829A9"/>
    <w:rsid w:val="00D90025"/>
    <w:rsid w:val="00DA05DC"/>
    <w:rsid w:val="00DA326F"/>
    <w:rsid w:val="00DA3CF5"/>
    <w:rsid w:val="00DB527C"/>
    <w:rsid w:val="00DB5F44"/>
    <w:rsid w:val="00DC75A6"/>
    <w:rsid w:val="00DD03A0"/>
    <w:rsid w:val="00DD52AC"/>
    <w:rsid w:val="00DE22FB"/>
    <w:rsid w:val="00DE699F"/>
    <w:rsid w:val="00DF4BC7"/>
    <w:rsid w:val="00E01CEE"/>
    <w:rsid w:val="00E0340C"/>
    <w:rsid w:val="00E04E4B"/>
    <w:rsid w:val="00E06BC0"/>
    <w:rsid w:val="00E10030"/>
    <w:rsid w:val="00E25E20"/>
    <w:rsid w:val="00E27C9E"/>
    <w:rsid w:val="00E44555"/>
    <w:rsid w:val="00E579FE"/>
    <w:rsid w:val="00E61680"/>
    <w:rsid w:val="00E625C6"/>
    <w:rsid w:val="00E772DE"/>
    <w:rsid w:val="00E82709"/>
    <w:rsid w:val="00E84C34"/>
    <w:rsid w:val="00E84F96"/>
    <w:rsid w:val="00EA6772"/>
    <w:rsid w:val="00EB3899"/>
    <w:rsid w:val="00EB59CA"/>
    <w:rsid w:val="00EB5EAC"/>
    <w:rsid w:val="00EB7DE1"/>
    <w:rsid w:val="00ED6F49"/>
    <w:rsid w:val="00EE23F5"/>
    <w:rsid w:val="00F0070F"/>
    <w:rsid w:val="00F02A3F"/>
    <w:rsid w:val="00F05AA0"/>
    <w:rsid w:val="00F07BF3"/>
    <w:rsid w:val="00F211AC"/>
    <w:rsid w:val="00F2176A"/>
    <w:rsid w:val="00F30C13"/>
    <w:rsid w:val="00F52CA7"/>
    <w:rsid w:val="00F60E58"/>
    <w:rsid w:val="00F63B4D"/>
    <w:rsid w:val="00FC11A9"/>
    <w:rsid w:val="00FD7D5D"/>
    <w:rsid w:val="00FE2D1C"/>
    <w:rsid w:val="00FF18D2"/>
    <w:rsid w:val="00FF3C10"/>
    <w:rsid w:val="00FF4208"/>
    <w:rsid w:val="00FF7ED8"/>
    <w:rsid w:val="02EA40AA"/>
    <w:rsid w:val="052102F4"/>
    <w:rsid w:val="068A15D9"/>
    <w:rsid w:val="07F92CF4"/>
    <w:rsid w:val="095011A8"/>
    <w:rsid w:val="09E74952"/>
    <w:rsid w:val="0A0F4BBF"/>
    <w:rsid w:val="0A540824"/>
    <w:rsid w:val="0BF3479E"/>
    <w:rsid w:val="0C3E353A"/>
    <w:rsid w:val="0CB11F5E"/>
    <w:rsid w:val="0DFF39B5"/>
    <w:rsid w:val="0F6913C3"/>
    <w:rsid w:val="104430E9"/>
    <w:rsid w:val="122A215C"/>
    <w:rsid w:val="13295962"/>
    <w:rsid w:val="14176A97"/>
    <w:rsid w:val="156F6E5A"/>
    <w:rsid w:val="15C251DC"/>
    <w:rsid w:val="16AA02C4"/>
    <w:rsid w:val="19946E8F"/>
    <w:rsid w:val="1AFF5CBB"/>
    <w:rsid w:val="1B615F7B"/>
    <w:rsid w:val="1BBA0C92"/>
    <w:rsid w:val="1D4D5CD3"/>
    <w:rsid w:val="1FEB1DE0"/>
    <w:rsid w:val="21706145"/>
    <w:rsid w:val="21B06830"/>
    <w:rsid w:val="224551CB"/>
    <w:rsid w:val="226A2E83"/>
    <w:rsid w:val="22CC5E60"/>
    <w:rsid w:val="2591254D"/>
    <w:rsid w:val="25E82A3D"/>
    <w:rsid w:val="29222A68"/>
    <w:rsid w:val="294A6D2F"/>
    <w:rsid w:val="29F046C1"/>
    <w:rsid w:val="2A9B6257"/>
    <w:rsid w:val="2AB800AC"/>
    <w:rsid w:val="2AC1385C"/>
    <w:rsid w:val="2B314D3A"/>
    <w:rsid w:val="2D60735C"/>
    <w:rsid w:val="302757A5"/>
    <w:rsid w:val="324F174E"/>
    <w:rsid w:val="327A0EC0"/>
    <w:rsid w:val="3293240B"/>
    <w:rsid w:val="32E60304"/>
    <w:rsid w:val="32FA7EE6"/>
    <w:rsid w:val="33C30645"/>
    <w:rsid w:val="3463762A"/>
    <w:rsid w:val="365307CA"/>
    <w:rsid w:val="3738505C"/>
    <w:rsid w:val="373B6744"/>
    <w:rsid w:val="38D641B4"/>
    <w:rsid w:val="393F1B5C"/>
    <w:rsid w:val="39F458FB"/>
    <w:rsid w:val="3AB02FA5"/>
    <w:rsid w:val="3AD273C0"/>
    <w:rsid w:val="3B345984"/>
    <w:rsid w:val="3C167987"/>
    <w:rsid w:val="3D141F11"/>
    <w:rsid w:val="3E0F3A5D"/>
    <w:rsid w:val="3FDF3596"/>
    <w:rsid w:val="40055B41"/>
    <w:rsid w:val="40FB7670"/>
    <w:rsid w:val="4171232D"/>
    <w:rsid w:val="42031D11"/>
    <w:rsid w:val="425C413F"/>
    <w:rsid w:val="42673099"/>
    <w:rsid w:val="42D24401"/>
    <w:rsid w:val="431C1B20"/>
    <w:rsid w:val="44705C7F"/>
    <w:rsid w:val="45CB10F7"/>
    <w:rsid w:val="46607F75"/>
    <w:rsid w:val="46FC37FA"/>
    <w:rsid w:val="487614E3"/>
    <w:rsid w:val="493F3E72"/>
    <w:rsid w:val="49A34401"/>
    <w:rsid w:val="4A75560B"/>
    <w:rsid w:val="4AE80FFA"/>
    <w:rsid w:val="4D50664E"/>
    <w:rsid w:val="4D8F5495"/>
    <w:rsid w:val="4EC310A1"/>
    <w:rsid w:val="4F7538E8"/>
    <w:rsid w:val="50CE6F9F"/>
    <w:rsid w:val="5110351C"/>
    <w:rsid w:val="515F75CA"/>
    <w:rsid w:val="51A52CE0"/>
    <w:rsid w:val="51F87D19"/>
    <w:rsid w:val="523A1C35"/>
    <w:rsid w:val="53D54C03"/>
    <w:rsid w:val="564231F4"/>
    <w:rsid w:val="584A4138"/>
    <w:rsid w:val="58845D45"/>
    <w:rsid w:val="58AC2BA6"/>
    <w:rsid w:val="5A2A6BAD"/>
    <w:rsid w:val="5AF7048E"/>
    <w:rsid w:val="5B832935"/>
    <w:rsid w:val="5B977B3E"/>
    <w:rsid w:val="5BAB46BB"/>
    <w:rsid w:val="5BAD55B3"/>
    <w:rsid w:val="5EB53B1A"/>
    <w:rsid w:val="5F9E76ED"/>
    <w:rsid w:val="60956D42"/>
    <w:rsid w:val="62977E9F"/>
    <w:rsid w:val="62F51D1A"/>
    <w:rsid w:val="63EF49BB"/>
    <w:rsid w:val="64A56950"/>
    <w:rsid w:val="64E536C8"/>
    <w:rsid w:val="650554D8"/>
    <w:rsid w:val="6529647E"/>
    <w:rsid w:val="658B0713"/>
    <w:rsid w:val="66383CCB"/>
    <w:rsid w:val="66D76B54"/>
    <w:rsid w:val="67F56318"/>
    <w:rsid w:val="68D45F2D"/>
    <w:rsid w:val="690115CE"/>
    <w:rsid w:val="69823BDB"/>
    <w:rsid w:val="6BD7215D"/>
    <w:rsid w:val="6C453C26"/>
    <w:rsid w:val="6D2B2A20"/>
    <w:rsid w:val="6D4B4F96"/>
    <w:rsid w:val="6D7D3037"/>
    <w:rsid w:val="6E7747D0"/>
    <w:rsid w:val="6EEE555E"/>
    <w:rsid w:val="6FFC1661"/>
    <w:rsid w:val="70512559"/>
    <w:rsid w:val="712026E3"/>
    <w:rsid w:val="73440153"/>
    <w:rsid w:val="7490429F"/>
    <w:rsid w:val="751D0C5C"/>
    <w:rsid w:val="76272759"/>
    <w:rsid w:val="76A71125"/>
    <w:rsid w:val="7718792D"/>
    <w:rsid w:val="78DD3ECB"/>
    <w:rsid w:val="79D57D57"/>
    <w:rsid w:val="7A8255AC"/>
    <w:rsid w:val="7D580A83"/>
    <w:rsid w:val="7D7E4262"/>
    <w:rsid w:val="7DBD4D8A"/>
    <w:rsid w:val="7FE42A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basedOn w:val="1"/>
    <w:semiHidden/>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paragraph" w:styleId="8">
    <w:name w:val="annotation subject"/>
    <w:basedOn w:val="3"/>
    <w:next w:val="3"/>
    <w:semiHidden/>
    <w:qFormat/>
    <w:uiPriority w:val="0"/>
    <w:rPr>
      <w:b/>
      <w:bCs/>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Char"/>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lg</Company>
  <Pages>16</Pages>
  <Words>9837</Words>
  <Characters>9980</Characters>
  <Lines>59</Lines>
  <Paragraphs>16</Paragraphs>
  <TotalTime>2</TotalTime>
  <ScaleCrop>false</ScaleCrop>
  <LinksUpToDate>false</LinksUpToDate>
  <CharactersWithSpaces>11415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2019-09-05T12:08:00Z</dcterms:created>
  <dc:creator>王朝晖</dc:creator>
  <cp:lastModifiedBy>梅璐凡</cp:lastModifiedBy>
  <cp:lastPrinted>2024-12-31T03:35:00Z</cp:lastPrinted>
  <dcterms:modified xsi:type="dcterms:W3CDTF">2025-02-26T09:10:23Z</dcterms:modified>
  <dc:title>厦门市社会保障性租赁房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09BCCE9CFF8148A2B42066E390C580B5</vt:lpwstr>
  </property>
</Properties>
</file>