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8F" w:rsidRDefault="0074776E">
      <w:pPr>
        <w:autoSpaceDE w:val="0"/>
        <w:autoSpaceDN w:val="0"/>
        <w:adjustRightInd w:val="0"/>
        <w:snapToGrid w:val="0"/>
        <w:spacing w:line="576" w:lineRule="exact"/>
        <w:jc w:val="center"/>
        <w:outlineLvl w:val="0"/>
        <w:rPr>
          <w:rFonts w:ascii="华文中宋" w:eastAsia="华文中宋" w:hAnsi="华文中宋" w:cs="华文中宋"/>
          <w:sz w:val="36"/>
          <w:szCs w:val="36"/>
        </w:rPr>
      </w:pPr>
      <w:r>
        <w:rPr>
          <w:rFonts w:ascii="华文中宋" w:eastAsia="华文中宋" w:hAnsi="华文中宋" w:cs="华文中宋" w:hint="eastAsia"/>
          <w:sz w:val="36"/>
          <w:szCs w:val="36"/>
        </w:rPr>
        <w:t>厦门市砌筑机器人建设指引（试行）</w:t>
      </w:r>
    </w:p>
    <w:p w:rsidR="0030288F" w:rsidRDefault="0030288F">
      <w:pPr>
        <w:snapToGrid w:val="0"/>
        <w:spacing w:line="300" w:lineRule="exact"/>
        <w:rPr>
          <w:rFonts w:ascii="仿宋" w:eastAsia="仿宋" w:hAnsi="仿宋" w:cs="仿宋_GB2312"/>
        </w:rPr>
      </w:pPr>
      <w:bookmarkStart w:id="0" w:name="_Toc24481"/>
      <w:bookmarkStart w:id="1" w:name="_Toc13063"/>
      <w:bookmarkStart w:id="2" w:name="_Toc217"/>
      <w:bookmarkStart w:id="3" w:name="_Toc27193"/>
      <w:bookmarkStart w:id="4" w:name="_Toc614488086"/>
    </w:p>
    <w:p w:rsidR="0030288F" w:rsidRDefault="0074776E">
      <w:pPr>
        <w:snapToGrid w:val="0"/>
        <w:spacing w:line="576" w:lineRule="exact"/>
        <w:jc w:val="center"/>
        <w:outlineLvl w:val="0"/>
        <w:rPr>
          <w:rFonts w:ascii="黑体" w:eastAsia="黑体" w:hAnsi="黑体" w:cs="黑体"/>
        </w:rPr>
      </w:pPr>
      <w:r>
        <w:rPr>
          <w:rFonts w:ascii="黑体" w:eastAsia="黑体" w:hAnsi="黑体" w:cs="黑体" w:hint="eastAsia"/>
        </w:rPr>
        <w:t xml:space="preserve">1  </w:t>
      </w:r>
      <w:r>
        <w:rPr>
          <w:rFonts w:ascii="黑体" w:eastAsia="黑体" w:hAnsi="黑体" w:cs="黑体" w:hint="eastAsia"/>
        </w:rPr>
        <w:t>总则</w:t>
      </w:r>
      <w:bookmarkEnd w:id="0"/>
      <w:bookmarkEnd w:id="1"/>
    </w:p>
    <w:p w:rsidR="0030288F" w:rsidRDefault="0030288F">
      <w:pPr>
        <w:snapToGrid w:val="0"/>
        <w:spacing w:line="300" w:lineRule="exact"/>
        <w:rPr>
          <w:rFonts w:ascii="仿宋" w:eastAsia="仿宋" w:hAnsi="仿宋" w:cs="仿宋_GB2312"/>
        </w:rPr>
      </w:pPr>
    </w:p>
    <w:p w:rsidR="0030288F" w:rsidRDefault="0074776E">
      <w:pPr>
        <w:snapToGrid w:val="0"/>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rPr>
        <w:t xml:space="preserve">1.1 </w:t>
      </w:r>
      <w:r>
        <w:rPr>
          <w:rFonts w:ascii="仿宋_GB2312" w:eastAsia="仿宋_GB2312" w:hAnsi="仿宋_GB2312" w:cs="仿宋_GB2312" w:hint="eastAsia"/>
        </w:rPr>
        <w:t>为落实《厦门市智能建造试点城市实施方案》等有关文件精神，推动我市建设领域科技创新，提升工程建设数字化水平，提高工程项目管理效率，促进房屋建筑工程智慧化工地应用，有效指导施工现场砌筑机器人应用规范化、科学化和智能化，特制定本指引。</w:t>
      </w:r>
    </w:p>
    <w:p w:rsidR="0030288F" w:rsidRDefault="0074776E">
      <w:pPr>
        <w:spacing w:line="576" w:lineRule="exact"/>
        <w:ind w:firstLineChars="200" w:firstLine="632"/>
        <w:jc w:val="left"/>
        <w:rPr>
          <w:rFonts w:ascii="仿宋_GB2312" w:eastAsia="仿宋_GB2312" w:hAnsi="仿宋_GB2312" w:cs="仿宋_GB2312"/>
          <w14:ligatures w14:val="standardContextual"/>
        </w:rPr>
      </w:pPr>
      <w:bookmarkStart w:id="5" w:name="_Hlk200634171"/>
      <w:r>
        <w:rPr>
          <w:rFonts w:ascii="仿宋_GB2312" w:eastAsia="仿宋_GB2312" w:hAnsi="仿宋_GB2312" w:cs="仿宋_GB2312" w:hint="eastAsia"/>
          <w14:ligatures w14:val="standardContextual"/>
        </w:rPr>
        <w:t xml:space="preserve">1.2 </w:t>
      </w:r>
      <w:r>
        <w:rPr>
          <w:rFonts w:ascii="仿宋_GB2312" w:eastAsia="仿宋_GB2312" w:hAnsi="仿宋_GB2312" w:cs="仿宋_GB2312" w:hint="eastAsia"/>
          <w14:ligatures w14:val="standardContextual"/>
        </w:rPr>
        <w:t>本指引适用于计划采用</w:t>
      </w:r>
      <w:r>
        <w:rPr>
          <w:rFonts w:ascii="仿宋_GB2312" w:eastAsia="仿宋_GB2312" w:hAnsi="仿宋_GB2312" w:cs="仿宋_GB2312" w:hint="eastAsia"/>
        </w:rPr>
        <w:t>砌筑机器人</w:t>
      </w:r>
      <w:r>
        <w:rPr>
          <w:rFonts w:ascii="仿宋_GB2312" w:eastAsia="仿宋_GB2312" w:hAnsi="仿宋_GB2312" w:cs="仿宋_GB2312" w:hint="eastAsia"/>
          <w14:ligatures w14:val="standardContextual"/>
        </w:rPr>
        <w:t>进行砌筑施工的新建、改（扩）建的房屋市政工程。</w:t>
      </w:r>
    </w:p>
    <w:bookmarkEnd w:id="5"/>
    <w:p w:rsidR="0030288F" w:rsidRDefault="0074776E">
      <w:pPr>
        <w:snapToGrid w:val="0"/>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rPr>
        <w:t>1.3</w:t>
      </w:r>
      <w:r>
        <w:rPr>
          <w:rFonts w:ascii="仿宋_GB2312" w:eastAsia="仿宋_GB2312" w:hAnsi="仿宋_GB2312" w:cs="仿宋_GB2312" w:hint="eastAsia"/>
        </w:rPr>
        <w:t xml:space="preserve"> </w:t>
      </w:r>
      <w:r>
        <w:rPr>
          <w:rFonts w:ascii="仿宋_GB2312" w:eastAsia="仿宋_GB2312" w:hAnsi="仿宋_GB2312" w:cs="仿宋_GB2312" w:hint="eastAsia"/>
        </w:rPr>
        <w:t>砌筑机器人的使用、检测、维护等除应符合本指引外，尚应符合国家、行业和本省市现行有关标准的规定。</w:t>
      </w:r>
    </w:p>
    <w:p w:rsidR="0030288F" w:rsidRDefault="0030288F">
      <w:pPr>
        <w:snapToGrid w:val="0"/>
        <w:spacing w:line="300" w:lineRule="exact"/>
        <w:rPr>
          <w:rFonts w:ascii="仿宋_GB2312" w:eastAsia="仿宋_GB2312" w:hAnsi="仿宋_GB2312" w:cs="仿宋_GB2312"/>
          <w:b/>
          <w:bCs/>
        </w:rPr>
      </w:pPr>
      <w:bookmarkStart w:id="6" w:name="_Toc30906"/>
      <w:bookmarkStart w:id="7" w:name="_Toc21169"/>
      <w:bookmarkStart w:id="8" w:name="_Toc16814"/>
      <w:bookmarkStart w:id="9" w:name="_Toc15581"/>
      <w:bookmarkStart w:id="10" w:name="_Toc837199147"/>
      <w:bookmarkStart w:id="11" w:name="_Toc14732"/>
    </w:p>
    <w:p w:rsidR="0030288F" w:rsidRDefault="0074776E">
      <w:pPr>
        <w:snapToGrid w:val="0"/>
        <w:spacing w:line="560" w:lineRule="exact"/>
        <w:jc w:val="center"/>
        <w:outlineLvl w:val="0"/>
        <w:rPr>
          <w:rFonts w:ascii="黑体" w:eastAsia="黑体" w:hAnsi="黑体" w:cs="黑体"/>
        </w:rPr>
      </w:pPr>
      <w:r>
        <w:rPr>
          <w:rFonts w:ascii="黑体" w:eastAsia="黑体" w:hAnsi="黑体" w:cs="黑体" w:hint="eastAsia"/>
        </w:rPr>
        <w:t xml:space="preserve">2  </w:t>
      </w:r>
      <w:r>
        <w:rPr>
          <w:rFonts w:ascii="黑体" w:eastAsia="黑体" w:hAnsi="黑体" w:cs="黑体" w:hint="eastAsia"/>
        </w:rPr>
        <w:t>适用标准文件</w:t>
      </w:r>
      <w:bookmarkEnd w:id="6"/>
      <w:bookmarkEnd w:id="7"/>
      <w:bookmarkEnd w:id="8"/>
    </w:p>
    <w:bookmarkEnd w:id="9"/>
    <w:bookmarkEnd w:id="10"/>
    <w:bookmarkEnd w:id="11"/>
    <w:p w:rsidR="0030288F" w:rsidRDefault="0030288F">
      <w:pPr>
        <w:snapToGrid w:val="0"/>
        <w:spacing w:line="300" w:lineRule="exact"/>
        <w:rPr>
          <w:rFonts w:ascii="仿宋_GB2312" w:eastAsia="仿宋_GB2312" w:hAnsi="仿宋_GB2312" w:cs="仿宋_GB2312"/>
        </w:rPr>
      </w:pPr>
    </w:p>
    <w:p w:rsidR="0030288F" w:rsidRDefault="0074776E">
      <w:pPr>
        <w:snapToGrid w:val="0"/>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rPr>
        <w:t>砌筑机器人的安全管理应执行常规机器人相关标准规定，及砌筑机器人相关全国性协会团体标准中与本指引无冲突内容，包括但不限于以下项：</w:t>
      </w:r>
    </w:p>
    <w:p w:rsidR="0030288F" w:rsidRDefault="0074776E">
      <w:pPr>
        <w:wordWrap w:val="0"/>
        <w:autoSpaceDE w:val="0"/>
        <w:autoSpaceDN w:val="0"/>
        <w:snapToGrid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w:t>
      </w:r>
      <w:r>
        <w:rPr>
          <w:rFonts w:ascii="仿宋_GB2312" w:eastAsia="仿宋_GB2312" w:hAnsi="仿宋_GB2312" w:cs="仿宋_GB2312" w:hint="eastAsia"/>
        </w:rPr>
        <w:t>）《工业环境用机器人</w:t>
      </w:r>
      <w:r>
        <w:rPr>
          <w:rFonts w:ascii="仿宋_GB2312" w:eastAsia="仿宋_GB2312" w:hAnsi="仿宋_GB2312" w:cs="仿宋_GB2312" w:hint="eastAsia"/>
        </w:rPr>
        <w:t xml:space="preserve"> </w:t>
      </w:r>
      <w:r>
        <w:rPr>
          <w:rFonts w:ascii="仿宋_GB2312" w:eastAsia="仿宋_GB2312" w:hAnsi="仿宋_GB2312" w:cs="仿宋_GB2312" w:hint="eastAsia"/>
        </w:rPr>
        <w:t>安全要求</w:t>
      </w:r>
      <w:r>
        <w:rPr>
          <w:rFonts w:ascii="仿宋_GB2312" w:eastAsia="仿宋_GB2312" w:hAnsi="仿宋_GB2312" w:cs="仿宋_GB2312" w:hint="eastAsia"/>
        </w:rPr>
        <w:t xml:space="preserve"> </w:t>
      </w:r>
      <w:r>
        <w:rPr>
          <w:rFonts w:ascii="仿宋_GB2312" w:eastAsia="仿宋_GB2312" w:hAnsi="仿宋_GB2312" w:cs="仿宋_GB2312" w:hint="eastAsia"/>
        </w:rPr>
        <w:t>第</w:t>
      </w:r>
      <w:r>
        <w:rPr>
          <w:rFonts w:ascii="仿宋_GB2312" w:eastAsia="仿宋_GB2312" w:hAnsi="仿宋_GB2312" w:cs="仿宋_GB2312" w:hint="eastAsia"/>
        </w:rPr>
        <w:t>1</w:t>
      </w:r>
      <w:r>
        <w:rPr>
          <w:rFonts w:ascii="仿宋_GB2312" w:eastAsia="仿宋_GB2312" w:hAnsi="仿宋_GB2312" w:cs="仿宋_GB2312" w:hint="eastAsia"/>
        </w:rPr>
        <w:t>部分：机器人》（</w:t>
      </w:r>
      <w:r>
        <w:rPr>
          <w:rFonts w:ascii="仿宋_GB2312" w:eastAsia="仿宋_GB2312" w:hAnsi="仿宋_GB2312" w:cs="仿宋_GB2312" w:hint="eastAsia"/>
        </w:rPr>
        <w:t>GB 11291.1</w:t>
      </w:r>
      <w:r>
        <w:rPr>
          <w:rFonts w:ascii="仿宋_GB2312" w:eastAsia="仿宋_GB2312" w:hAnsi="仿宋_GB2312" w:cs="仿宋_GB2312" w:hint="eastAsia"/>
        </w:rPr>
        <w:t>）</w:t>
      </w:r>
    </w:p>
    <w:p w:rsidR="0030288F" w:rsidRDefault="0074776E">
      <w:pPr>
        <w:wordWrap w:val="0"/>
        <w:autoSpaceDE w:val="0"/>
        <w:autoSpaceDN w:val="0"/>
        <w:snapToGrid w:val="0"/>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）《砌体结构工程施工质量验收规范》（</w:t>
      </w:r>
      <w:r>
        <w:rPr>
          <w:rFonts w:ascii="仿宋_GB2312" w:eastAsia="仿宋_GB2312" w:hAnsi="仿宋_GB2312" w:cs="仿宋_GB2312" w:hint="eastAsia"/>
          <w14:ligatures w14:val="standardContextual"/>
        </w:rPr>
        <w:t>GB50203</w:t>
      </w:r>
      <w:r>
        <w:rPr>
          <w:rFonts w:ascii="仿宋_GB2312" w:eastAsia="仿宋_GB2312" w:hAnsi="仿宋_GB2312" w:cs="仿宋_GB2312" w:hint="eastAsia"/>
          <w14:ligatures w14:val="standardContextual"/>
        </w:rPr>
        <w:t>）</w:t>
      </w:r>
    </w:p>
    <w:p w:rsidR="0030288F" w:rsidRDefault="0074776E">
      <w:pPr>
        <w:wordWrap w:val="0"/>
        <w:autoSpaceDE w:val="0"/>
        <w:autoSpaceDN w:val="0"/>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）《建筑工程施工质量验收统一标准》（</w:t>
      </w:r>
      <w:r>
        <w:rPr>
          <w:rFonts w:ascii="仿宋_GB2312" w:eastAsia="仿宋_GB2312" w:hAnsi="仿宋_GB2312" w:cs="仿宋_GB2312" w:hint="eastAsia"/>
          <w14:ligatures w14:val="standardContextual"/>
        </w:rPr>
        <w:t>GB50300</w:t>
      </w:r>
      <w:r>
        <w:rPr>
          <w:rFonts w:ascii="仿宋_GB2312" w:eastAsia="仿宋_GB2312" w:hAnsi="仿宋_GB2312" w:cs="仿宋_GB2312" w:hint="eastAsia"/>
          <w14:ligatures w14:val="standardContextual"/>
        </w:rPr>
        <w:t>）</w:t>
      </w:r>
    </w:p>
    <w:p w:rsidR="0030288F" w:rsidRDefault="0074776E">
      <w:pPr>
        <w:wordWrap w:val="0"/>
        <w:autoSpaceDE w:val="0"/>
        <w:autoSpaceDN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4</w:t>
      </w:r>
      <w:r>
        <w:rPr>
          <w:rFonts w:ascii="仿宋_GB2312" w:eastAsia="仿宋_GB2312" w:hAnsi="仿宋_GB2312" w:cs="仿宋_GB2312" w:hint="eastAsia"/>
        </w:rPr>
        <w:t>）《建筑施工安全技术统一规范》</w:t>
      </w:r>
      <w:r>
        <w:rPr>
          <w:rFonts w:ascii="仿宋_GB2312" w:eastAsia="仿宋_GB2312" w:hAnsi="仿宋_GB2312" w:cs="仿宋_GB2312" w:hint="eastAsia"/>
        </w:rPr>
        <w:t>(GB50870)</w:t>
      </w:r>
    </w:p>
    <w:p w:rsidR="0030288F" w:rsidRDefault="0074776E">
      <w:pPr>
        <w:wordWrap w:val="0"/>
        <w:autoSpaceDE w:val="0"/>
        <w:autoSpaceDN w:val="0"/>
        <w:snapToGrid w:val="0"/>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w:t>
      </w:r>
      <w:r>
        <w:rPr>
          <w:rFonts w:ascii="仿宋_GB2312" w:eastAsia="仿宋_GB2312" w:hAnsi="仿宋_GB2312" w:cs="仿宋_GB2312" w:hint="eastAsia"/>
          <w14:ligatures w14:val="standardContextual"/>
        </w:rPr>
        <w:t>5</w:t>
      </w:r>
      <w:r>
        <w:rPr>
          <w:rFonts w:ascii="仿宋_GB2312" w:eastAsia="仿宋_GB2312" w:hAnsi="仿宋_GB2312" w:cs="仿宋_GB2312" w:hint="eastAsia"/>
          <w14:ligatures w14:val="standardContextual"/>
        </w:rPr>
        <w:t>）《砌体结构工程施工规范》（</w:t>
      </w:r>
      <w:r>
        <w:rPr>
          <w:rFonts w:ascii="仿宋_GB2312" w:eastAsia="仿宋_GB2312" w:hAnsi="仿宋_GB2312" w:cs="仿宋_GB2312" w:hint="eastAsia"/>
          <w14:ligatures w14:val="standardContextual"/>
        </w:rPr>
        <w:t>GB50924</w:t>
      </w:r>
      <w:r>
        <w:rPr>
          <w:rFonts w:ascii="仿宋_GB2312" w:eastAsia="仿宋_GB2312" w:hAnsi="仿宋_GB2312" w:cs="仿宋_GB2312" w:hint="eastAsia"/>
          <w14:ligatures w14:val="standardContextual"/>
        </w:rPr>
        <w:t>）</w:t>
      </w:r>
    </w:p>
    <w:p w:rsidR="0030288F" w:rsidRDefault="0074776E">
      <w:pPr>
        <w:pStyle w:val="2"/>
        <w:snapToGrid w:val="0"/>
        <w:spacing w:line="576" w:lineRule="exact"/>
        <w:ind w:firstLineChars="200" w:firstLine="632"/>
        <w:jc w:val="left"/>
        <w:rPr>
          <w:rFonts w:eastAsia="仿宋_GB2312"/>
        </w:rPr>
      </w:pPr>
      <w:r>
        <w:rPr>
          <w:rFonts w:eastAsia="仿宋_GB2312" w:hint="eastAsia"/>
        </w:rPr>
        <w:t>（</w:t>
      </w:r>
      <w:r>
        <w:rPr>
          <w:rFonts w:eastAsia="仿宋_GB2312" w:hint="eastAsia"/>
        </w:rPr>
        <w:t>6</w:t>
      </w:r>
      <w:r>
        <w:rPr>
          <w:rFonts w:eastAsia="仿宋_GB2312" w:hint="eastAsia"/>
        </w:rPr>
        <w:t>）《砌体结构通用规范》（</w:t>
      </w:r>
      <w:r>
        <w:rPr>
          <w:rFonts w:eastAsia="仿宋_GB2312" w:hint="eastAsia"/>
        </w:rPr>
        <w:t>GB55007</w:t>
      </w:r>
      <w:r>
        <w:rPr>
          <w:rFonts w:eastAsia="仿宋_GB2312" w:hint="eastAsia"/>
        </w:rPr>
        <w:t>）</w:t>
      </w:r>
    </w:p>
    <w:p w:rsidR="0030288F" w:rsidRDefault="0074776E">
      <w:pPr>
        <w:wordWrap w:val="0"/>
        <w:autoSpaceDE w:val="0"/>
        <w:autoSpaceDN w:val="0"/>
        <w:snapToGrid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7</w:t>
      </w:r>
      <w:r>
        <w:rPr>
          <w:rFonts w:ascii="仿宋_GB2312" w:eastAsia="仿宋_GB2312" w:hAnsi="仿宋_GB2312" w:cs="仿宋_GB2312" w:hint="eastAsia"/>
        </w:rPr>
        <w:t>）《包装储运图示标志》（</w:t>
      </w:r>
      <w:r>
        <w:rPr>
          <w:rFonts w:ascii="仿宋_GB2312" w:eastAsia="仿宋_GB2312" w:hAnsi="仿宋_GB2312" w:cs="仿宋_GB2312" w:hint="eastAsia"/>
        </w:rPr>
        <w:t xml:space="preserve">GB/T </w:t>
      </w:r>
      <w:r>
        <w:rPr>
          <w:rFonts w:ascii="仿宋_GB2312" w:eastAsia="仿宋_GB2312" w:hAnsi="仿宋_GB2312" w:cs="仿宋_GB2312" w:hint="eastAsia"/>
        </w:rPr>
        <w:t>191</w:t>
      </w:r>
      <w:r>
        <w:rPr>
          <w:rFonts w:ascii="仿宋_GB2312" w:eastAsia="仿宋_GB2312" w:hAnsi="仿宋_GB2312" w:cs="仿宋_GB2312" w:hint="eastAsia"/>
        </w:rPr>
        <w:t>）</w:t>
      </w:r>
    </w:p>
    <w:p w:rsidR="0030288F" w:rsidRDefault="0074776E">
      <w:pPr>
        <w:wordWrap w:val="0"/>
        <w:autoSpaceDE w:val="0"/>
        <w:autoSpaceDN w:val="0"/>
        <w:snapToGrid w:val="0"/>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8</w:t>
      </w:r>
      <w:r>
        <w:rPr>
          <w:rFonts w:ascii="仿宋_GB2312" w:eastAsia="仿宋_GB2312" w:hAnsi="仿宋_GB2312" w:cs="仿宋_GB2312" w:hint="eastAsia"/>
          <w14:ligatures w14:val="standardContextual"/>
        </w:rPr>
        <w:t>）《砌墙砖试验方法》（</w:t>
      </w:r>
      <w:r>
        <w:rPr>
          <w:rFonts w:ascii="仿宋_GB2312" w:eastAsia="仿宋_GB2312" w:hAnsi="仿宋_GB2312" w:cs="仿宋_GB2312" w:hint="eastAsia"/>
          <w14:ligatures w14:val="standardContextual"/>
        </w:rPr>
        <w:t>GB/T 2542</w:t>
      </w:r>
      <w:r>
        <w:rPr>
          <w:rFonts w:ascii="仿宋_GB2312" w:eastAsia="仿宋_GB2312" w:hAnsi="仿宋_GB2312" w:cs="仿宋_GB2312" w:hint="eastAsia"/>
          <w14:ligatures w14:val="standardContextual"/>
        </w:rPr>
        <w:t>）</w:t>
      </w:r>
    </w:p>
    <w:p w:rsidR="0030288F" w:rsidRDefault="0074776E">
      <w:pPr>
        <w:wordWrap w:val="0"/>
        <w:autoSpaceDE w:val="0"/>
        <w:autoSpaceDN w:val="0"/>
        <w:snapToGrid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9</w:t>
      </w:r>
      <w:r>
        <w:rPr>
          <w:rFonts w:ascii="仿宋_GB2312" w:eastAsia="仿宋_GB2312" w:hAnsi="仿宋_GB2312" w:cs="仿宋_GB2312" w:hint="eastAsia"/>
        </w:rPr>
        <w:t>）《防霉包装》（</w:t>
      </w:r>
      <w:r>
        <w:rPr>
          <w:rFonts w:ascii="仿宋_GB2312" w:eastAsia="仿宋_GB2312" w:hAnsi="仿宋_GB2312" w:cs="仿宋_GB2312" w:hint="eastAsia"/>
        </w:rPr>
        <w:t>GB/T 4768</w:t>
      </w:r>
      <w:r>
        <w:rPr>
          <w:rFonts w:ascii="仿宋_GB2312" w:eastAsia="仿宋_GB2312" w:hAnsi="仿宋_GB2312" w:cs="仿宋_GB2312" w:hint="eastAsia"/>
        </w:rPr>
        <w:t>）</w:t>
      </w:r>
    </w:p>
    <w:p w:rsidR="0030288F" w:rsidRDefault="0074776E">
      <w:pPr>
        <w:wordWrap w:val="0"/>
        <w:autoSpaceDE w:val="0"/>
        <w:autoSpaceDN w:val="0"/>
        <w:snapToGrid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w:t>
      </w:r>
      <w:r>
        <w:rPr>
          <w:rFonts w:ascii="仿宋_GB2312" w:eastAsia="仿宋_GB2312" w:hAnsi="仿宋_GB2312" w:cs="仿宋_GB2312" w:hint="eastAsia"/>
        </w:rPr>
        <w:t>）《防锈包装》（</w:t>
      </w:r>
      <w:r>
        <w:rPr>
          <w:rFonts w:ascii="仿宋_GB2312" w:eastAsia="仿宋_GB2312" w:hAnsi="仿宋_GB2312" w:cs="仿宋_GB2312" w:hint="eastAsia"/>
        </w:rPr>
        <w:t>GB/T 4879</w:t>
      </w:r>
      <w:r>
        <w:rPr>
          <w:rFonts w:ascii="仿宋_GB2312" w:eastAsia="仿宋_GB2312" w:hAnsi="仿宋_GB2312" w:cs="仿宋_GB2312" w:hint="eastAsia"/>
        </w:rPr>
        <w:t>）</w:t>
      </w:r>
    </w:p>
    <w:p w:rsidR="0030288F" w:rsidRDefault="0074776E">
      <w:pPr>
        <w:wordWrap w:val="0"/>
        <w:autoSpaceDE w:val="0"/>
        <w:autoSpaceDN w:val="0"/>
        <w:snapToGrid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11</w:t>
      </w:r>
      <w:r>
        <w:rPr>
          <w:rFonts w:ascii="仿宋_GB2312" w:eastAsia="仿宋_GB2312" w:hAnsi="仿宋_GB2312" w:cs="仿宋_GB2312" w:hint="eastAsia"/>
        </w:rPr>
        <w:t>）《防潮包装》（</w:t>
      </w:r>
      <w:r>
        <w:rPr>
          <w:rFonts w:ascii="仿宋_GB2312" w:eastAsia="仿宋_GB2312" w:hAnsi="仿宋_GB2312" w:cs="仿宋_GB2312" w:hint="eastAsia"/>
        </w:rPr>
        <w:t>GB/T 5048</w:t>
      </w:r>
      <w:r>
        <w:rPr>
          <w:rFonts w:ascii="仿宋_GB2312" w:eastAsia="仿宋_GB2312" w:hAnsi="仿宋_GB2312" w:cs="仿宋_GB2312" w:hint="eastAsia"/>
        </w:rPr>
        <w:t>）</w:t>
      </w:r>
    </w:p>
    <w:p w:rsidR="0030288F" w:rsidRDefault="0074776E">
      <w:pPr>
        <w:pStyle w:val="2"/>
        <w:snapToGrid w:val="0"/>
        <w:spacing w:line="576" w:lineRule="exact"/>
        <w:ind w:firstLineChars="200" w:firstLine="632"/>
        <w:jc w:val="left"/>
        <w:rPr>
          <w:rFonts w:eastAsia="仿宋_GB2312"/>
        </w:rPr>
      </w:pPr>
      <w:r>
        <w:rPr>
          <w:rFonts w:eastAsia="仿宋_GB2312" w:hint="eastAsia"/>
        </w:rPr>
        <w:t>（</w:t>
      </w:r>
      <w:r>
        <w:rPr>
          <w:rFonts w:eastAsia="仿宋_GB2312" w:hint="eastAsia"/>
        </w:rPr>
        <w:t>12</w:t>
      </w:r>
      <w:r>
        <w:rPr>
          <w:rFonts w:eastAsia="仿宋_GB2312" w:hint="eastAsia"/>
        </w:rPr>
        <w:t>）《建筑工程绿色施工规范》（</w:t>
      </w:r>
      <w:r>
        <w:rPr>
          <w:rFonts w:eastAsia="仿宋_GB2312" w:hint="eastAsia"/>
        </w:rPr>
        <w:t>GB/T 50905-2014</w:t>
      </w:r>
      <w:r>
        <w:rPr>
          <w:rFonts w:eastAsia="仿宋_GB2312" w:hint="eastAsia"/>
        </w:rPr>
        <w:t>）</w:t>
      </w:r>
    </w:p>
    <w:p w:rsidR="0030288F" w:rsidRDefault="0074776E">
      <w:pPr>
        <w:wordWrap w:val="0"/>
        <w:autoSpaceDE w:val="0"/>
        <w:autoSpaceDN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13</w:t>
      </w:r>
      <w:r>
        <w:rPr>
          <w:rFonts w:ascii="仿宋_GB2312" w:eastAsia="仿宋_GB2312" w:hAnsi="仿宋_GB2312" w:cs="仿宋_GB2312" w:hint="eastAsia"/>
        </w:rPr>
        <w:t>）《工业机器人性能规范及其试验方法》（</w:t>
      </w:r>
      <w:r>
        <w:rPr>
          <w:rFonts w:ascii="仿宋_GB2312" w:eastAsia="仿宋_GB2312" w:hAnsi="仿宋_GB2312" w:cs="仿宋_GB2312" w:hint="eastAsia"/>
        </w:rPr>
        <w:t>GB/T 12642</w:t>
      </w:r>
      <w:r>
        <w:rPr>
          <w:rFonts w:ascii="仿宋_GB2312" w:eastAsia="仿宋_GB2312" w:hAnsi="仿宋_GB2312" w:cs="仿宋_GB2312" w:hint="eastAsia"/>
        </w:rPr>
        <w:t>）</w:t>
      </w:r>
    </w:p>
    <w:p w:rsidR="0030288F" w:rsidRDefault="0074776E">
      <w:pPr>
        <w:wordWrap w:val="0"/>
        <w:autoSpaceDE w:val="0"/>
        <w:autoSpaceDN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14</w:t>
      </w:r>
      <w:r>
        <w:rPr>
          <w:rFonts w:ascii="仿宋_GB2312" w:eastAsia="仿宋_GB2312" w:hAnsi="仿宋_GB2312" w:cs="仿宋_GB2312" w:hint="eastAsia"/>
        </w:rPr>
        <w:t>）《机器人与机器人装备词汇》（</w:t>
      </w:r>
      <w:r>
        <w:rPr>
          <w:rFonts w:ascii="仿宋_GB2312" w:eastAsia="仿宋_GB2312" w:hAnsi="仿宋_GB2312" w:cs="仿宋_GB2312" w:hint="eastAsia"/>
        </w:rPr>
        <w:t>GB/T 12643</w:t>
      </w:r>
      <w:r>
        <w:rPr>
          <w:rFonts w:ascii="仿宋_GB2312" w:eastAsia="仿宋_GB2312" w:hAnsi="仿宋_GB2312" w:cs="仿宋_GB2312" w:hint="eastAsia"/>
        </w:rPr>
        <w:t>）</w:t>
      </w:r>
    </w:p>
    <w:p w:rsidR="0030288F" w:rsidRDefault="0074776E">
      <w:pPr>
        <w:wordWrap w:val="0"/>
        <w:autoSpaceDE w:val="0"/>
        <w:autoSpaceDN w:val="0"/>
        <w:snapToGrid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15</w:t>
      </w:r>
      <w:r>
        <w:rPr>
          <w:rFonts w:ascii="仿宋_GB2312" w:eastAsia="仿宋_GB2312" w:hAnsi="仿宋_GB2312" w:cs="仿宋_GB2312" w:hint="eastAsia"/>
        </w:rPr>
        <w:t>）《工业机器人特性表示》（</w:t>
      </w:r>
      <w:r>
        <w:rPr>
          <w:rFonts w:ascii="仿宋_GB2312" w:eastAsia="仿宋_GB2312" w:hAnsi="仿宋_GB2312" w:cs="仿宋_GB2312" w:hint="eastAsia"/>
        </w:rPr>
        <w:t>GB/T 12644</w:t>
      </w:r>
      <w:r>
        <w:rPr>
          <w:rFonts w:ascii="仿宋_GB2312" w:eastAsia="仿宋_GB2312" w:hAnsi="仿宋_GB2312" w:cs="仿宋_GB2312" w:hint="eastAsia"/>
        </w:rPr>
        <w:t>）</w:t>
      </w:r>
    </w:p>
    <w:p w:rsidR="0030288F" w:rsidRDefault="0074776E">
      <w:pPr>
        <w:wordWrap w:val="0"/>
        <w:autoSpaceDE w:val="0"/>
        <w:autoSpaceDN w:val="0"/>
        <w:snapToGrid w:val="0"/>
        <w:spacing w:line="576" w:lineRule="exact"/>
        <w:ind w:firstLineChars="202" w:firstLine="638"/>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16</w:t>
      </w:r>
      <w:r>
        <w:rPr>
          <w:rFonts w:ascii="仿宋_GB2312" w:eastAsia="仿宋_GB2312" w:hAnsi="仿宋_GB2312" w:cs="仿宋_GB2312" w:hint="eastAsia"/>
        </w:rPr>
        <w:t>）《工业机器人验收规则》（</w:t>
      </w:r>
      <w:r>
        <w:rPr>
          <w:rFonts w:ascii="仿宋_GB2312" w:eastAsia="仿宋_GB2312" w:hAnsi="仿宋_GB2312" w:cs="仿宋_GB2312" w:hint="eastAsia"/>
        </w:rPr>
        <w:t>JB/T 8896</w:t>
      </w:r>
      <w:r>
        <w:rPr>
          <w:rFonts w:ascii="仿宋_GB2312" w:eastAsia="仿宋_GB2312" w:hAnsi="仿宋_GB2312" w:cs="仿宋_GB2312" w:hint="eastAsia"/>
        </w:rPr>
        <w:t>）</w:t>
      </w:r>
    </w:p>
    <w:p w:rsidR="0030288F" w:rsidRDefault="0074776E">
      <w:pPr>
        <w:wordWrap w:val="0"/>
        <w:autoSpaceDE w:val="0"/>
        <w:autoSpaceDN w:val="0"/>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17</w:t>
      </w:r>
      <w:r>
        <w:rPr>
          <w:rFonts w:ascii="仿宋_GB2312" w:eastAsia="仿宋_GB2312" w:hAnsi="仿宋_GB2312" w:cs="仿宋_GB2312" w:hint="eastAsia"/>
          <w14:ligatures w14:val="standardContextual"/>
        </w:rPr>
        <w:t>）《建筑与市政工程施工现场临时用电安全技术标准》（</w:t>
      </w:r>
      <w:r>
        <w:rPr>
          <w:rFonts w:ascii="仿宋_GB2312" w:eastAsia="仿宋_GB2312" w:hAnsi="仿宋_GB2312" w:cs="仿宋_GB2312" w:hint="eastAsia"/>
          <w14:ligatures w14:val="standardContextual"/>
        </w:rPr>
        <w:t>JGJ/T46</w:t>
      </w:r>
      <w:r>
        <w:rPr>
          <w:rFonts w:ascii="仿宋_GB2312" w:eastAsia="仿宋_GB2312" w:hAnsi="仿宋_GB2312" w:cs="仿宋_GB2312" w:hint="eastAsia"/>
          <w14:ligatures w14:val="standardContextual"/>
        </w:rPr>
        <w:t>）</w:t>
      </w:r>
    </w:p>
    <w:p w:rsidR="0030288F" w:rsidRDefault="0074776E">
      <w:pPr>
        <w:wordWrap w:val="0"/>
        <w:autoSpaceDE w:val="0"/>
        <w:autoSpaceDN w:val="0"/>
        <w:snapToGrid w:val="0"/>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18</w:t>
      </w:r>
      <w:r>
        <w:rPr>
          <w:rFonts w:ascii="仿宋_GB2312" w:eastAsia="仿宋_GB2312" w:hAnsi="仿宋_GB2312" w:cs="仿宋_GB2312" w:hint="eastAsia"/>
          <w14:ligatures w14:val="standardContextual"/>
        </w:rPr>
        <w:t>）《砌体填充墙结构构造》（</w:t>
      </w:r>
      <w:r>
        <w:rPr>
          <w:rFonts w:ascii="仿宋_GB2312" w:eastAsia="仿宋_GB2312" w:hAnsi="仿宋_GB2312" w:cs="仿宋_GB2312" w:hint="eastAsia"/>
          <w14:ligatures w14:val="standardContextual"/>
        </w:rPr>
        <w:t>22G614</w:t>
      </w:r>
      <w:r>
        <w:rPr>
          <w:rFonts w:ascii="仿宋_GB2312" w:eastAsia="仿宋_GB2312" w:hAnsi="仿宋_GB2312" w:cs="仿宋_GB2312" w:hint="eastAsia"/>
          <w14:ligatures w14:val="standardContextual"/>
        </w:rPr>
        <w:t>）</w:t>
      </w:r>
    </w:p>
    <w:p w:rsidR="0030288F" w:rsidRDefault="0074776E">
      <w:pPr>
        <w:wordWrap w:val="0"/>
        <w:autoSpaceDE w:val="0"/>
        <w:autoSpaceDN w:val="0"/>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19</w:t>
      </w:r>
      <w:r>
        <w:rPr>
          <w:rFonts w:ascii="仿宋_GB2312" w:eastAsia="仿宋_GB2312" w:hAnsi="仿宋_GB2312" w:cs="仿宋_GB2312" w:hint="eastAsia"/>
          <w14:ligatures w14:val="standardContextual"/>
        </w:rPr>
        <w:t>）国家、行业或地方颁布的有关现行施工规范、标准、规程、法规和图集等。</w:t>
      </w:r>
    </w:p>
    <w:p w:rsidR="0030288F" w:rsidRDefault="0030288F">
      <w:pPr>
        <w:snapToGrid w:val="0"/>
        <w:spacing w:line="300" w:lineRule="exact"/>
        <w:rPr>
          <w:rFonts w:ascii="仿宋" w:eastAsia="仿宋" w:hAnsi="仿宋" w:cs="仿宋_GB2312"/>
        </w:rPr>
      </w:pPr>
    </w:p>
    <w:p w:rsidR="0030288F" w:rsidRDefault="0074776E">
      <w:pPr>
        <w:snapToGrid w:val="0"/>
        <w:spacing w:line="560" w:lineRule="exact"/>
        <w:jc w:val="center"/>
        <w:outlineLvl w:val="0"/>
        <w:rPr>
          <w:rFonts w:ascii="黑体" w:eastAsia="黑体" w:hAnsi="黑体" w:cs="黑体"/>
        </w:rPr>
      </w:pPr>
      <w:bookmarkStart w:id="12" w:name="_Toc14489"/>
      <w:bookmarkStart w:id="13" w:name="_Toc25371"/>
      <w:bookmarkStart w:id="14" w:name="_Toc747"/>
      <w:bookmarkStart w:id="15" w:name="_Toc147176434"/>
      <w:bookmarkStart w:id="16" w:name="_Toc158703124"/>
      <w:bookmarkStart w:id="17" w:name="_Toc3745"/>
      <w:bookmarkStart w:id="18" w:name="_Toc24455"/>
      <w:r>
        <w:rPr>
          <w:rFonts w:ascii="黑体" w:eastAsia="黑体" w:hAnsi="黑体" w:cs="黑体" w:hint="eastAsia"/>
        </w:rPr>
        <w:t xml:space="preserve">3  </w:t>
      </w:r>
      <w:r>
        <w:rPr>
          <w:rFonts w:ascii="黑体" w:eastAsia="黑体" w:hAnsi="黑体" w:cs="黑体" w:hint="eastAsia"/>
        </w:rPr>
        <w:t>术语和定义</w:t>
      </w:r>
      <w:bookmarkEnd w:id="12"/>
      <w:bookmarkEnd w:id="13"/>
      <w:bookmarkEnd w:id="14"/>
    </w:p>
    <w:p w:rsidR="0030288F" w:rsidRDefault="0030288F">
      <w:pPr>
        <w:snapToGrid w:val="0"/>
        <w:spacing w:line="300" w:lineRule="exact"/>
        <w:rPr>
          <w:rFonts w:ascii="仿宋" w:eastAsia="仿宋" w:hAnsi="仿宋" w:cs="仿宋_GB2312"/>
        </w:rPr>
      </w:pPr>
    </w:p>
    <w:p w:rsidR="0030288F" w:rsidRDefault="0074776E">
      <w:pPr>
        <w:snapToGrid w:val="0"/>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rPr>
        <w:t>下列术语和定义适用于本文件。</w:t>
      </w:r>
    </w:p>
    <w:p w:rsidR="0030288F" w:rsidRDefault="0074776E">
      <w:pPr>
        <w:pStyle w:val="2"/>
        <w:snapToGrid w:val="0"/>
        <w:spacing w:line="576" w:lineRule="exact"/>
        <w:ind w:firstLineChars="200" w:firstLine="632"/>
        <w:jc w:val="left"/>
        <w:rPr>
          <w:rFonts w:eastAsia="仿宋_GB2312"/>
        </w:rPr>
      </w:pPr>
      <w:r>
        <w:rPr>
          <w:rFonts w:eastAsia="仿宋_GB2312" w:hint="eastAsia"/>
        </w:rPr>
        <w:t xml:space="preserve">3.1 </w:t>
      </w:r>
      <w:r>
        <w:rPr>
          <w:rFonts w:eastAsia="仿宋_GB2312" w:hint="eastAsia"/>
        </w:rPr>
        <w:t>砌筑机器人：用于砌体结构施工的专用建筑机器人，可在施工现场自动或半自动完成砌块搬运和砌筑墙体等作业。配备</w:t>
      </w:r>
      <w:r>
        <w:rPr>
          <w:rFonts w:eastAsia="仿宋_GB2312" w:hint="eastAsia"/>
        </w:rPr>
        <w:lastRenderedPageBreak/>
        <w:t>智能控制和传感系统，提高砌筑效率与精度。</w:t>
      </w:r>
    </w:p>
    <w:p w:rsidR="0030288F" w:rsidRDefault="0074776E">
      <w:pPr>
        <w:pStyle w:val="2"/>
        <w:snapToGrid w:val="0"/>
        <w:spacing w:line="576" w:lineRule="exact"/>
        <w:ind w:firstLineChars="200" w:firstLine="632"/>
        <w:jc w:val="left"/>
        <w:rPr>
          <w:rFonts w:eastAsia="仿宋_GB2312"/>
        </w:rPr>
      </w:pPr>
      <w:r>
        <w:rPr>
          <w:rFonts w:eastAsia="仿宋_GB2312" w:hint="eastAsia"/>
        </w:rPr>
        <w:t xml:space="preserve">3.2 </w:t>
      </w:r>
      <w:r>
        <w:rPr>
          <w:rFonts w:eastAsia="仿宋_GB2312" w:hint="eastAsia"/>
        </w:rPr>
        <w:t>驱动系统：实现机体行走、姿态调整、精确定位等功能的动力执行单元。通常包括履带（轮式）底盘、电机、减速机、与避障系统等模块，具备复杂地形适应性与高精度运动控制能力。</w:t>
      </w:r>
    </w:p>
    <w:p w:rsidR="0030288F" w:rsidRDefault="0074776E">
      <w:pPr>
        <w:snapToGrid w:val="0"/>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rPr>
        <w:t xml:space="preserve">3.3 </w:t>
      </w:r>
      <w:r>
        <w:rPr>
          <w:rFonts w:ascii="仿宋_GB2312" w:eastAsia="仿宋_GB2312" w:hAnsi="仿宋_GB2312" w:cs="仿宋_GB2312" w:hint="eastAsia"/>
        </w:rPr>
        <w:t>操作系统：负责砖块抓取、搬运、定位与铺设等作业动作的执行机构与控制系统。核心包括机械臂、末端夹具（抓取器）、砂浆涂敷装置等，通过高精度运动控制与姿态调整，完成砌筑作业的自动化操作，确保砌体位置准确、施工效率高。</w:t>
      </w:r>
    </w:p>
    <w:p w:rsidR="0030288F" w:rsidRDefault="0074776E">
      <w:pPr>
        <w:snapToGrid w:val="0"/>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rPr>
        <w:t xml:space="preserve">3.4 </w:t>
      </w:r>
      <w:r>
        <w:rPr>
          <w:rFonts w:ascii="仿宋_GB2312" w:eastAsia="仿宋_GB2312" w:hAnsi="仿宋_GB2312" w:cs="仿宋_GB2312" w:hint="eastAsia"/>
        </w:rPr>
        <w:t>感知系统：通过视觉、惯性导航、力矩传感器等多源感知单元，实时获取作业环境信息与砌筑状态数据，动态监测砖缝间隙、平整度、垂</w:t>
      </w:r>
      <w:r>
        <w:rPr>
          <w:rFonts w:ascii="仿宋_GB2312" w:eastAsia="仿宋_GB2312" w:hAnsi="仿宋_GB2312" w:cs="仿宋_GB2312" w:hint="eastAsia"/>
        </w:rPr>
        <w:t>直度等关键质量指标，并联动操作系统进行智能调整，保障砌筑质量达标。</w:t>
      </w:r>
    </w:p>
    <w:p w:rsidR="0030288F" w:rsidRDefault="0074776E">
      <w:pPr>
        <w:snapToGrid w:val="0"/>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rPr>
        <w:t xml:space="preserve">3.5 </w:t>
      </w:r>
      <w:r>
        <w:rPr>
          <w:rFonts w:ascii="仿宋_GB2312" w:eastAsia="仿宋_GB2312" w:hAnsi="仿宋_GB2312" w:cs="仿宋_GB2312" w:hint="eastAsia"/>
        </w:rPr>
        <w:t>电气系统：包括砌筑机器人内所有电源、配电设备、线路布线、接插件及低压控制电器等，用于提供和分配电能，保证各子系统可靠运行。电气系统需满足施工现场供电要求，具备漏电保护、接地和过载保护措施。</w:t>
      </w:r>
    </w:p>
    <w:p w:rsidR="0030288F" w:rsidRDefault="0030288F">
      <w:pPr>
        <w:snapToGrid w:val="0"/>
        <w:spacing w:line="300" w:lineRule="exact"/>
        <w:rPr>
          <w:rFonts w:ascii="仿宋" w:eastAsia="仿宋" w:hAnsi="仿宋" w:cs="仿宋_GB2312"/>
        </w:rPr>
      </w:pPr>
    </w:p>
    <w:p w:rsidR="0030288F" w:rsidRDefault="0074776E">
      <w:pPr>
        <w:snapToGrid w:val="0"/>
        <w:spacing w:line="576" w:lineRule="exact"/>
        <w:jc w:val="center"/>
        <w:outlineLvl w:val="0"/>
        <w:rPr>
          <w:rFonts w:ascii="黑体" w:eastAsia="黑体" w:hAnsi="黑体" w:cs="黑体"/>
        </w:rPr>
      </w:pPr>
      <w:bookmarkStart w:id="19" w:name="_Toc11948"/>
      <w:bookmarkStart w:id="20" w:name="_Toc7103"/>
      <w:bookmarkStart w:id="21" w:name="_Toc30684"/>
      <w:bookmarkStart w:id="22" w:name="_Toc29"/>
      <w:bookmarkEnd w:id="15"/>
      <w:bookmarkEnd w:id="16"/>
      <w:bookmarkEnd w:id="17"/>
      <w:bookmarkEnd w:id="18"/>
      <w:r>
        <w:rPr>
          <w:rFonts w:ascii="黑体" w:eastAsia="黑体" w:hAnsi="黑体" w:cs="黑体" w:hint="eastAsia"/>
        </w:rPr>
        <w:t xml:space="preserve">4  </w:t>
      </w:r>
      <w:r>
        <w:rPr>
          <w:rFonts w:ascii="黑体" w:eastAsia="黑体" w:hAnsi="黑体" w:cs="黑体" w:hint="eastAsia"/>
        </w:rPr>
        <w:t>基本规定</w:t>
      </w:r>
      <w:bookmarkEnd w:id="19"/>
      <w:bookmarkEnd w:id="20"/>
    </w:p>
    <w:p w:rsidR="0030288F" w:rsidRDefault="0030288F">
      <w:pPr>
        <w:snapToGrid w:val="0"/>
        <w:spacing w:line="300" w:lineRule="exact"/>
        <w:rPr>
          <w:rFonts w:ascii="仿宋_GB2312" w:eastAsia="仿宋_GB2312" w:hAnsi="仿宋_GB2312" w:cs="仿宋_GB2312"/>
        </w:rPr>
      </w:pPr>
    </w:p>
    <w:p w:rsidR="0030288F" w:rsidRDefault="0074776E">
      <w:pPr>
        <w:pStyle w:val="2"/>
        <w:snapToGrid w:val="0"/>
        <w:spacing w:line="576" w:lineRule="exact"/>
        <w:ind w:firstLineChars="200" w:firstLine="632"/>
        <w:jc w:val="left"/>
        <w:rPr>
          <w:rFonts w:eastAsia="仿宋_GB2312"/>
        </w:rPr>
      </w:pPr>
      <w:r>
        <w:rPr>
          <w:rFonts w:eastAsia="仿宋_GB2312" w:hint="eastAsia"/>
        </w:rPr>
        <w:t xml:space="preserve">4.1 </w:t>
      </w:r>
      <w:r>
        <w:rPr>
          <w:rFonts w:eastAsia="仿宋_GB2312" w:hint="eastAsia"/>
        </w:rPr>
        <w:t>砌筑机器人的设计和制造应包含智能化技术特征，在其型式试验报告、出厂检验报告、出厂合格证等文件上，应明确智能化标准依据。优先执行国家标准、行业标准、地方标准或全国性协会制定的团体标准；若无适用标准，生产厂家应依据《标准</w:t>
      </w:r>
      <w:r>
        <w:rPr>
          <w:rFonts w:eastAsia="仿宋_GB2312" w:hint="eastAsia"/>
        </w:rPr>
        <w:lastRenderedPageBreak/>
        <w:t>化法》和相关法规制定企业标准，并通过“企业标准信息公共服务平台”（网址：</w:t>
      </w:r>
      <w:r>
        <w:rPr>
          <w:rFonts w:eastAsia="仿宋_GB2312" w:hint="eastAsia"/>
        </w:rPr>
        <w:t>https://www.qybz.org.cn/</w:t>
      </w:r>
      <w:r>
        <w:rPr>
          <w:rFonts w:eastAsia="仿宋_GB2312" w:hint="eastAsia"/>
        </w:rPr>
        <w:t>）和本企业网站等途径主动向社会公开。</w:t>
      </w:r>
    </w:p>
    <w:p w:rsidR="0030288F" w:rsidRDefault="0074776E">
      <w:pPr>
        <w:pStyle w:val="2"/>
        <w:snapToGrid w:val="0"/>
        <w:spacing w:line="576" w:lineRule="exact"/>
        <w:ind w:firstLineChars="200" w:firstLine="632"/>
        <w:jc w:val="left"/>
        <w:rPr>
          <w:rFonts w:eastAsia="仿宋_GB2312"/>
        </w:rPr>
      </w:pPr>
      <w:r>
        <w:rPr>
          <w:rFonts w:eastAsia="仿宋_GB2312" w:hint="eastAsia"/>
        </w:rPr>
        <w:t xml:space="preserve">4.2 </w:t>
      </w:r>
      <w:r>
        <w:rPr>
          <w:rFonts w:eastAsia="仿宋_GB2312" w:hint="eastAsia"/>
        </w:rPr>
        <w:t>砌筑机器人实现砌块的搬运、砌筑、质量控制等作业，具备安全性、高质量、智能化等特点</w:t>
      </w:r>
      <w:r>
        <w:rPr>
          <w:rFonts w:eastAsia="仿宋_GB2312" w:hint="eastAsia"/>
          <w14:ligatures w14:val="standardContextual"/>
        </w:rPr>
        <w:t>。</w:t>
      </w:r>
    </w:p>
    <w:p w:rsidR="0030288F" w:rsidRDefault="0074776E">
      <w:pPr>
        <w:tabs>
          <w:tab w:val="left" w:pos="4108"/>
        </w:tabs>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4.3 </w:t>
      </w:r>
      <w:r>
        <w:rPr>
          <w:rFonts w:ascii="仿宋_GB2312" w:eastAsia="仿宋_GB2312" w:hAnsi="仿宋_GB2312" w:cs="仿宋_GB2312" w:hint="eastAsia"/>
          <w14:ligatures w14:val="standardContextual"/>
        </w:rPr>
        <w:t>砌筑机器人具备复杂地形适应性，能够实现</w:t>
      </w:r>
      <w:r>
        <w:rPr>
          <w:rFonts w:ascii="仿宋_GB2312" w:eastAsia="仿宋_GB2312" w:hAnsi="仿宋_GB2312" w:cs="仿宋_GB2312" w:hint="eastAsia"/>
          <w14:ligatures w14:val="standardContextual"/>
        </w:rPr>
        <w:t>设备在施工现场的行走、姿态调整与精确定位，确保砌筑机器人在作业过程中的稳定性和灵活性。</w:t>
      </w:r>
    </w:p>
    <w:p w:rsidR="0030288F" w:rsidRDefault="0074776E">
      <w:pPr>
        <w:pStyle w:val="2"/>
        <w:snapToGrid w:val="0"/>
        <w:spacing w:line="576" w:lineRule="exact"/>
        <w:ind w:firstLineChars="200" w:firstLine="632"/>
        <w:jc w:val="left"/>
        <w:rPr>
          <w:rFonts w:eastAsia="仿宋_GB2312"/>
        </w:rPr>
      </w:pPr>
      <w:r>
        <w:rPr>
          <w:rFonts w:eastAsia="仿宋_GB2312" w:hint="eastAsia"/>
        </w:rPr>
        <w:t xml:space="preserve">4.4 </w:t>
      </w:r>
      <w:r>
        <w:rPr>
          <w:rFonts w:eastAsia="仿宋_GB2312" w:hint="eastAsia"/>
        </w:rPr>
        <w:t>砌筑机器人具备高精度运动控制能力，可完成砌块抓取、搬运、定位与铺设等砌筑作业，确保砌筑过程的效率与砌体位置的准确性。</w:t>
      </w:r>
    </w:p>
    <w:p w:rsidR="0030288F" w:rsidRDefault="0074776E">
      <w:pPr>
        <w:pStyle w:val="2"/>
        <w:snapToGrid w:val="0"/>
        <w:spacing w:line="576" w:lineRule="exact"/>
        <w:ind w:firstLineChars="200" w:firstLine="632"/>
        <w:jc w:val="left"/>
        <w:rPr>
          <w:rFonts w:eastAsia="仿宋_GB2312"/>
        </w:rPr>
      </w:pPr>
      <w:r>
        <w:rPr>
          <w:rFonts w:eastAsia="仿宋_GB2312" w:hint="eastAsia"/>
        </w:rPr>
        <w:t xml:space="preserve">4.5 </w:t>
      </w:r>
      <w:r>
        <w:rPr>
          <w:rFonts w:eastAsia="仿宋_GB2312" w:hint="eastAsia"/>
        </w:rPr>
        <w:t>砌筑机器人实时获取作业环境与砌筑状态数据，具备动态监测砖缝间隙、平整度、垂直度等关键质量指标的能力，能够联动操作系统进行智能调整，保障砌筑质量符合规范要求。</w:t>
      </w:r>
    </w:p>
    <w:p w:rsidR="0030288F" w:rsidRDefault="0074776E">
      <w:pPr>
        <w:pStyle w:val="2"/>
        <w:snapToGrid w:val="0"/>
        <w:spacing w:line="576" w:lineRule="exact"/>
        <w:ind w:firstLineChars="200" w:firstLine="632"/>
        <w:jc w:val="left"/>
        <w:rPr>
          <w:rFonts w:eastAsia="仿宋_GB2312"/>
        </w:rPr>
      </w:pPr>
      <w:r>
        <w:rPr>
          <w:rFonts w:eastAsia="仿宋_GB2312" w:hint="eastAsia"/>
        </w:rPr>
        <w:t xml:space="preserve">4.6 </w:t>
      </w:r>
      <w:r>
        <w:rPr>
          <w:rFonts w:eastAsia="仿宋_GB2312" w:hint="eastAsia"/>
        </w:rPr>
        <w:t>砌筑机器人具备漏电保护、接地保护、过载保护等安全措施，保障设备在各种工况下的安全与稳定。</w:t>
      </w:r>
    </w:p>
    <w:p w:rsidR="0030288F" w:rsidRDefault="0030288F">
      <w:pPr>
        <w:snapToGrid w:val="0"/>
        <w:spacing w:line="300" w:lineRule="exact"/>
        <w:rPr>
          <w:rFonts w:ascii="仿宋" w:eastAsia="仿宋" w:hAnsi="仿宋" w:cs="仿宋_GB2312"/>
        </w:rPr>
      </w:pPr>
    </w:p>
    <w:p w:rsidR="0030288F" w:rsidRDefault="0074776E">
      <w:pPr>
        <w:snapToGrid w:val="0"/>
        <w:spacing w:line="576" w:lineRule="exact"/>
        <w:jc w:val="center"/>
        <w:outlineLvl w:val="0"/>
        <w:rPr>
          <w:rFonts w:ascii="黑体" w:eastAsia="黑体" w:hAnsi="黑体" w:cs="黑体"/>
        </w:rPr>
      </w:pPr>
      <w:r>
        <w:rPr>
          <w:rFonts w:ascii="黑体" w:eastAsia="黑体" w:hAnsi="黑体" w:cs="黑体" w:hint="eastAsia"/>
        </w:rPr>
        <w:t xml:space="preserve">5  </w:t>
      </w:r>
      <w:r>
        <w:rPr>
          <w:rFonts w:ascii="黑体" w:eastAsia="黑体" w:hAnsi="黑体" w:cs="黑体" w:hint="eastAsia"/>
        </w:rPr>
        <w:t>机械租赁及购置</w:t>
      </w:r>
      <w:bookmarkEnd w:id="21"/>
      <w:bookmarkEnd w:id="22"/>
    </w:p>
    <w:p w:rsidR="0030288F" w:rsidRDefault="0030288F">
      <w:pPr>
        <w:snapToGrid w:val="0"/>
        <w:spacing w:line="300" w:lineRule="exact"/>
        <w:rPr>
          <w:rFonts w:ascii="仿宋" w:eastAsia="仿宋" w:hAnsi="仿宋" w:cs="仿宋_GB2312"/>
        </w:rPr>
      </w:pPr>
    </w:p>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5.1 </w:t>
      </w:r>
      <w:r>
        <w:rPr>
          <w:rFonts w:ascii="仿宋_GB2312" w:eastAsia="仿宋_GB2312" w:hAnsi="仿宋_GB2312" w:cs="仿宋_GB2312" w:hint="eastAsia"/>
          <w14:ligatures w14:val="standardContextual"/>
        </w:rPr>
        <w:t>企业使用的砌筑机器人，应优先选择具备高效智能化性能、符合本指引第</w:t>
      </w:r>
      <w:r>
        <w:rPr>
          <w:rFonts w:ascii="仿宋_GB2312" w:eastAsia="仿宋_GB2312" w:hAnsi="仿宋_GB2312" w:cs="仿宋_GB2312" w:hint="eastAsia"/>
          <w14:ligatures w14:val="standardContextual"/>
        </w:rPr>
        <w:t>4.1</w:t>
      </w:r>
      <w:r>
        <w:rPr>
          <w:rFonts w:ascii="仿宋_GB2312" w:eastAsia="仿宋_GB2312" w:hAnsi="仿宋_GB2312" w:cs="仿宋_GB2312" w:hint="eastAsia"/>
          <w14:ligatures w14:val="standardContextual"/>
        </w:rPr>
        <w:t>条规定的产品</w:t>
      </w:r>
      <w:r>
        <w:rPr>
          <w:rFonts w:ascii="仿宋_GB2312" w:eastAsia="仿宋_GB2312" w:hAnsi="仿宋_GB2312" w:cs="仿宋_GB2312" w:hint="eastAsia"/>
          <w:szCs w:val="24"/>
          <w14:ligatures w14:val="standardContextual"/>
        </w:rPr>
        <w:t>，并附有制造厂家出具的关于产品适用智能化技术标准。</w:t>
      </w:r>
    </w:p>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5.2 </w:t>
      </w:r>
      <w:r>
        <w:rPr>
          <w:rFonts w:ascii="仿宋_GB2312" w:eastAsia="仿宋_GB2312" w:hAnsi="仿宋_GB2312" w:cs="仿宋_GB2312" w:hint="eastAsia"/>
          <w14:ligatures w14:val="standardContextual"/>
        </w:rPr>
        <w:t>企业使用砌筑机器人，应提前进行项目评估和场地勘</w:t>
      </w:r>
      <w:r>
        <w:rPr>
          <w:rFonts w:ascii="仿宋_GB2312" w:eastAsia="仿宋_GB2312" w:hAnsi="仿宋_GB2312" w:cs="仿宋_GB2312" w:hint="eastAsia"/>
          <w14:ligatures w14:val="standardContextual"/>
        </w:rPr>
        <w:lastRenderedPageBreak/>
        <w:t>察，充分考虑建筑工地安全条件，同时考虑砌筑机器人工作时的通行空间和场地要求，提升设备本质安全。</w:t>
      </w:r>
    </w:p>
    <w:p w:rsidR="0030288F" w:rsidRDefault="0030288F">
      <w:pPr>
        <w:snapToGrid w:val="0"/>
        <w:spacing w:line="300" w:lineRule="exact"/>
        <w:rPr>
          <w:rFonts w:ascii="仿宋_GB2312" w:eastAsia="仿宋_GB2312" w:hAnsi="仿宋_GB2312" w:cs="仿宋_GB2312"/>
        </w:rPr>
      </w:pPr>
    </w:p>
    <w:p w:rsidR="0030288F" w:rsidRDefault="0074776E">
      <w:pPr>
        <w:snapToGrid w:val="0"/>
        <w:spacing w:line="576" w:lineRule="exact"/>
        <w:jc w:val="center"/>
        <w:outlineLvl w:val="0"/>
        <w:rPr>
          <w:rFonts w:ascii="黑体" w:eastAsia="黑体" w:hAnsi="黑体" w:cs="黑体"/>
        </w:rPr>
      </w:pPr>
      <w:r>
        <w:rPr>
          <w:rFonts w:ascii="黑体" w:eastAsia="黑体" w:hAnsi="黑体" w:cs="黑体" w:hint="eastAsia"/>
        </w:rPr>
        <w:t xml:space="preserve">6  </w:t>
      </w:r>
      <w:r>
        <w:rPr>
          <w:rFonts w:ascii="黑体" w:eastAsia="黑体" w:hAnsi="黑体" w:cs="黑体" w:hint="eastAsia"/>
        </w:rPr>
        <w:t>检测</w:t>
      </w:r>
    </w:p>
    <w:p w:rsidR="0030288F" w:rsidRDefault="0030288F">
      <w:pPr>
        <w:snapToGrid w:val="0"/>
        <w:spacing w:line="300" w:lineRule="exact"/>
        <w:rPr>
          <w:rFonts w:ascii="仿宋_GB2312" w:eastAsia="仿宋_GB2312" w:hAnsi="仿宋_GB2312" w:cs="仿宋_GB2312"/>
        </w:rPr>
      </w:pPr>
    </w:p>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6.1 </w:t>
      </w:r>
      <w:r>
        <w:rPr>
          <w:rFonts w:ascii="仿宋_GB2312" w:eastAsia="仿宋_GB2312" w:hAnsi="仿宋_GB2312" w:cs="仿宋_GB2312" w:hint="eastAsia"/>
          <w14:ligatures w14:val="standardContextual"/>
        </w:rPr>
        <w:t>砌筑机器人检验检测机构在按现行检测标准对砌筑机器人进行常规项目检测的同时，还应对智能控制部分进行补充检测，该部分检测内容应包含设备适用的相关标准及产品设计功能和指标。</w:t>
      </w:r>
    </w:p>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6.2 </w:t>
      </w:r>
      <w:r>
        <w:rPr>
          <w:rFonts w:ascii="仿宋_GB2312" w:eastAsia="仿宋_GB2312" w:hAnsi="仿宋_GB2312" w:cs="仿宋_GB2312" w:hint="eastAsia"/>
          <w14:ligatures w14:val="standardContextual"/>
        </w:rPr>
        <w:t>砌筑机器人检验检测机构应是由国家市场监督管理总局批准建设的质检中心，应具备国家水准的</w:t>
      </w:r>
      <w:r>
        <w:rPr>
          <w:rFonts w:ascii="仿宋_GB2312" w:eastAsia="仿宋_GB2312" w:hAnsi="仿宋_GB2312" w:cs="仿宋_GB2312" w:hint="eastAsia"/>
          <w14:ligatures w14:val="standardContextual"/>
        </w:rPr>
        <w:t>CMA</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CNAS</w:t>
      </w:r>
      <w:r>
        <w:rPr>
          <w:rFonts w:ascii="仿宋_GB2312" w:eastAsia="仿宋_GB2312" w:hAnsi="仿宋_GB2312" w:cs="仿宋_GB2312" w:hint="eastAsia"/>
          <w14:ligatures w14:val="standardContextual"/>
        </w:rPr>
        <w:t>等检测资质。</w:t>
      </w:r>
    </w:p>
    <w:p w:rsidR="0030288F" w:rsidRDefault="0030288F">
      <w:pPr>
        <w:snapToGrid w:val="0"/>
        <w:spacing w:line="576" w:lineRule="exact"/>
        <w:jc w:val="center"/>
        <w:outlineLvl w:val="0"/>
        <w:rPr>
          <w:rFonts w:ascii="黑体" w:eastAsia="黑体" w:hAnsi="黑体" w:cs="黑体"/>
        </w:rPr>
      </w:pPr>
      <w:bookmarkStart w:id="23" w:name="_Toc26131"/>
      <w:bookmarkStart w:id="24" w:name="_Toc5823"/>
    </w:p>
    <w:p w:rsidR="0030288F" w:rsidRDefault="0074776E">
      <w:pPr>
        <w:snapToGrid w:val="0"/>
        <w:spacing w:line="576" w:lineRule="exact"/>
        <w:jc w:val="center"/>
        <w:outlineLvl w:val="0"/>
        <w:rPr>
          <w:rFonts w:ascii="黑体" w:eastAsia="黑体" w:hAnsi="黑体" w:cs="黑体"/>
        </w:rPr>
      </w:pPr>
      <w:r>
        <w:rPr>
          <w:rFonts w:ascii="黑体" w:eastAsia="黑体" w:hAnsi="黑体" w:cs="黑体" w:hint="eastAsia"/>
        </w:rPr>
        <w:t xml:space="preserve">7  </w:t>
      </w:r>
      <w:r>
        <w:rPr>
          <w:rFonts w:ascii="黑体" w:eastAsia="黑体" w:hAnsi="黑体" w:cs="黑体" w:hint="eastAsia"/>
        </w:rPr>
        <w:t>使用与维护</w:t>
      </w:r>
      <w:bookmarkEnd w:id="23"/>
      <w:bookmarkEnd w:id="24"/>
    </w:p>
    <w:p w:rsidR="0030288F" w:rsidRDefault="0030288F">
      <w:pPr>
        <w:snapToGrid w:val="0"/>
        <w:spacing w:line="300" w:lineRule="exact"/>
        <w:rPr>
          <w:rFonts w:ascii="仿宋_GB2312" w:eastAsia="仿宋_GB2312" w:hAnsi="仿宋_GB2312" w:cs="仿宋_GB2312"/>
        </w:rPr>
      </w:pPr>
    </w:p>
    <w:p w:rsidR="0030288F" w:rsidRDefault="0074776E">
      <w:pPr>
        <w:snapToGrid w:val="0"/>
        <w:spacing w:line="576" w:lineRule="exact"/>
        <w:jc w:val="center"/>
        <w:outlineLvl w:val="0"/>
        <w:rPr>
          <w:rFonts w:ascii="黑体" w:eastAsia="黑体" w:hAnsi="黑体" w:cs="黑体"/>
        </w:rPr>
      </w:pPr>
      <w:r>
        <w:rPr>
          <w:rFonts w:ascii="黑体" w:eastAsia="黑体" w:hAnsi="黑体" w:cs="黑体" w:hint="eastAsia"/>
        </w:rPr>
        <w:t xml:space="preserve">7.1  </w:t>
      </w:r>
      <w:r>
        <w:rPr>
          <w:rFonts w:ascii="黑体" w:eastAsia="黑体" w:hAnsi="黑体" w:cs="黑体" w:hint="eastAsia"/>
        </w:rPr>
        <w:t>使用管理</w:t>
      </w:r>
    </w:p>
    <w:p w:rsidR="0030288F" w:rsidRDefault="0030288F">
      <w:pPr>
        <w:snapToGrid w:val="0"/>
        <w:spacing w:line="300" w:lineRule="exact"/>
        <w:rPr>
          <w:rFonts w:ascii="仿宋_GB2312" w:eastAsia="仿宋_GB2312" w:hAnsi="仿宋_GB2312" w:cs="仿宋_GB2312"/>
        </w:rPr>
      </w:pPr>
    </w:p>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 xml:space="preserve">7.1.1 </w:t>
      </w:r>
      <w:r>
        <w:rPr>
          <w:rFonts w:ascii="仿宋_GB2312" w:eastAsia="仿宋_GB2312" w:hAnsi="仿宋_GB2312" w:cs="仿宋_GB2312" w:hint="eastAsia"/>
        </w:rPr>
        <w:t>施工单位</w:t>
      </w:r>
      <w:r>
        <w:rPr>
          <w:rFonts w:ascii="仿宋_GB2312" w:eastAsia="仿宋_GB2312" w:hAnsi="仿宋_GB2312" w:cs="仿宋_GB2312" w:hint="eastAsia"/>
          <w14:ligatures w14:val="standardContextual"/>
        </w:rPr>
        <w:t>应编制专项施工方案，明确砌筑机器人砌筑参数（包括砌筑速度、砂浆厚度、定位精度等）、现场布置、人机协同流程及质量控制措施、安全保证措施及预防措施。</w:t>
      </w:r>
    </w:p>
    <w:p w:rsidR="0030288F" w:rsidRDefault="0074776E">
      <w:pPr>
        <w:pStyle w:val="2"/>
        <w:snapToGrid w:val="0"/>
        <w:spacing w:line="576" w:lineRule="exact"/>
        <w:ind w:firstLineChars="200" w:firstLine="632"/>
        <w:jc w:val="left"/>
        <w:rPr>
          <w:rFonts w:eastAsia="仿宋_GB2312"/>
        </w:rPr>
      </w:pPr>
      <w:r>
        <w:rPr>
          <w:rFonts w:eastAsia="仿宋_GB2312" w:hint="eastAsia"/>
        </w:rPr>
        <w:t xml:space="preserve">7.1.2 </w:t>
      </w:r>
      <w:r>
        <w:rPr>
          <w:rFonts w:eastAsia="仿宋_GB2312" w:hint="eastAsia"/>
        </w:rPr>
        <w:t>施工单位</w:t>
      </w:r>
      <w:r>
        <w:rPr>
          <w:rFonts w:eastAsia="仿宋_GB2312" w:hint="eastAsia"/>
          <w14:ligatures w14:val="standardContextual"/>
        </w:rPr>
        <w:t>应进行场地清理和材料准备，</w:t>
      </w:r>
      <w:r>
        <w:rPr>
          <w:rFonts w:eastAsia="仿宋_GB2312" w:hint="eastAsia"/>
        </w:rPr>
        <w:t>确保作业面满足砌筑机器人施工条件，同时需预留机械臂活动半径</w:t>
      </w:r>
      <w:r>
        <w:rPr>
          <w:rFonts w:eastAsia="仿宋_GB2312" w:hint="eastAsia"/>
        </w:rPr>
        <w:t>2</w:t>
      </w:r>
      <w:r>
        <w:rPr>
          <w:rFonts w:eastAsia="仿宋_GB2312" w:hint="eastAsia"/>
        </w:rPr>
        <w:t>米以上安全距离，设置警戒标识。</w:t>
      </w:r>
    </w:p>
    <w:p w:rsidR="0030288F" w:rsidRDefault="0074776E">
      <w:pPr>
        <w:pStyle w:val="2"/>
        <w:snapToGrid w:val="0"/>
        <w:spacing w:line="576" w:lineRule="exact"/>
        <w:ind w:firstLineChars="200" w:firstLine="632"/>
        <w:jc w:val="left"/>
        <w:rPr>
          <w:rFonts w:eastAsia="仿宋_GB2312"/>
        </w:rPr>
      </w:pPr>
      <w:bookmarkStart w:id="25" w:name="_Hlk200634235"/>
      <w:r>
        <w:rPr>
          <w:rFonts w:eastAsia="仿宋_GB2312" w:hint="eastAsia"/>
        </w:rPr>
        <w:t xml:space="preserve">7.1.3 </w:t>
      </w:r>
      <w:r>
        <w:rPr>
          <w:rFonts w:eastAsia="仿宋_GB2312" w:hint="eastAsia"/>
        </w:rPr>
        <w:t>施工单位可采取两种方式配备操作人员：</w:t>
      </w:r>
      <w:r>
        <w:rPr>
          <w:rFonts w:eastAsia="仿宋_GB2312" w:hint="eastAsia"/>
        </w:rPr>
        <w:t>1</w:t>
      </w:r>
      <w:r>
        <w:rPr>
          <w:rFonts w:eastAsia="仿宋_GB2312" w:hint="eastAsia"/>
        </w:rPr>
        <w:t>）直接使</w:t>
      </w:r>
      <w:r>
        <w:rPr>
          <w:rFonts w:eastAsia="仿宋_GB2312" w:hint="eastAsia"/>
        </w:rPr>
        <w:lastRenderedPageBreak/>
        <w:t>用设备供应商提供的操作团队；</w:t>
      </w:r>
      <w:r>
        <w:rPr>
          <w:rFonts w:eastAsia="仿宋_GB2312" w:hint="eastAsia"/>
        </w:rPr>
        <w:t>2</w:t>
      </w:r>
      <w:r>
        <w:rPr>
          <w:rFonts w:eastAsia="仿宋_GB2312" w:hint="eastAsia"/>
        </w:rPr>
        <w:t>）组织人员接受供应商或专业机构的培训，培训内容包括砌筑</w:t>
      </w:r>
      <w:r>
        <w:rPr>
          <w:rFonts w:eastAsia="仿宋_GB2312" w:hint="eastAsia"/>
          <w14:ligatures w14:val="standardContextual"/>
        </w:rPr>
        <w:t>机器人启停、移动控制及砌筑参数设置，培训时长≥</w:t>
      </w:r>
      <w:r>
        <w:rPr>
          <w:rFonts w:eastAsia="仿宋_GB2312" w:hint="eastAsia"/>
          <w14:ligatures w14:val="standardContextual"/>
        </w:rPr>
        <w:t>15</w:t>
      </w:r>
      <w:r>
        <w:rPr>
          <w:rFonts w:eastAsia="仿宋_GB2312" w:hint="eastAsia"/>
          <w14:ligatures w14:val="standardContextual"/>
        </w:rPr>
        <w:t>学时，通过考核后方可上岗。同时需对所有操作人员实施专项方案交底、</w:t>
      </w:r>
      <w:r>
        <w:rPr>
          <w:rFonts w:eastAsia="仿宋_GB2312" w:hint="eastAsia"/>
        </w:rPr>
        <w:t>安全技术交底和安全教育</w:t>
      </w:r>
      <w:r>
        <w:rPr>
          <w:rFonts w:eastAsia="仿宋_GB2312" w:hint="eastAsia"/>
          <w14:ligatures w14:val="standardContextual"/>
        </w:rPr>
        <w:t>（培训记录格式见附录</w:t>
      </w:r>
      <w:r>
        <w:rPr>
          <w:rFonts w:eastAsia="仿宋_GB2312" w:hint="eastAsia"/>
          <w14:ligatures w14:val="standardContextual"/>
        </w:rPr>
        <w:t>A</w:t>
      </w:r>
      <w:r>
        <w:rPr>
          <w:rFonts w:eastAsia="仿宋_GB2312" w:hint="eastAsia"/>
          <w14:ligatures w14:val="standardContextual"/>
        </w:rPr>
        <w:t>、</w:t>
      </w:r>
      <w:r>
        <w:rPr>
          <w:rFonts w:eastAsia="仿宋_GB2312" w:hint="eastAsia"/>
          <w14:ligatures w14:val="standardContextual"/>
        </w:rPr>
        <w:t>B</w:t>
      </w:r>
      <w:r>
        <w:rPr>
          <w:rFonts w:eastAsia="仿宋_GB2312" w:hint="eastAsia"/>
          <w14:ligatures w14:val="standardContextual"/>
        </w:rPr>
        <w:t>）。</w:t>
      </w:r>
    </w:p>
    <w:bookmarkEnd w:id="25"/>
    <w:p w:rsidR="0030288F" w:rsidRDefault="0074776E">
      <w:pPr>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rPr>
        <w:t xml:space="preserve">7.1.4 </w:t>
      </w:r>
      <w:r>
        <w:rPr>
          <w:rFonts w:ascii="仿宋_GB2312" w:eastAsia="仿宋_GB2312" w:hAnsi="仿宋_GB2312" w:cs="仿宋_GB2312" w:hint="eastAsia"/>
        </w:rPr>
        <w:t>砌筑机器人进场使用前，应参照附录</w:t>
      </w:r>
      <w:r>
        <w:rPr>
          <w:rFonts w:ascii="仿宋_GB2312" w:eastAsia="仿宋_GB2312" w:hAnsi="仿宋_GB2312" w:cs="仿宋_GB2312" w:hint="eastAsia"/>
        </w:rPr>
        <w:t>C</w:t>
      </w:r>
      <w:r>
        <w:rPr>
          <w:rFonts w:ascii="仿宋_GB2312" w:eastAsia="仿宋_GB2312" w:hAnsi="仿宋_GB2312" w:cs="仿宋_GB2312" w:hint="eastAsia"/>
        </w:rPr>
        <w:t>进行全面检查，确保各项功能正常后，方可进行现场作业。</w:t>
      </w:r>
    </w:p>
    <w:p w:rsidR="0030288F" w:rsidRDefault="0074776E">
      <w:pPr>
        <w:spacing w:line="576" w:lineRule="exact"/>
        <w:ind w:firstLineChars="200" w:firstLine="632"/>
        <w:jc w:val="left"/>
        <w:rPr>
          <w:rFonts w:ascii="仿宋_GB2312" w:eastAsia="仿宋_GB2312" w:hAnsi="仿宋_GB2312" w:cs="仿宋_GB2312"/>
        </w:rPr>
      </w:pPr>
      <w:bookmarkStart w:id="26" w:name="_Hlk200634388"/>
      <w:r>
        <w:rPr>
          <w:rFonts w:ascii="仿宋_GB2312" w:eastAsia="仿宋_GB2312" w:hAnsi="仿宋_GB2312" w:cs="仿宋_GB2312" w:hint="eastAsia"/>
        </w:rPr>
        <w:t xml:space="preserve">7.1.5 </w:t>
      </w:r>
      <w:r>
        <w:rPr>
          <w:rFonts w:ascii="仿宋_GB2312" w:eastAsia="仿宋_GB2312" w:hAnsi="仿宋_GB2312" w:cs="仿宋_GB2312" w:hint="eastAsia"/>
        </w:rPr>
        <w:t>使用施工升降机进行垂直运输时，应</w:t>
      </w:r>
      <w:r>
        <w:rPr>
          <w:rFonts w:ascii="仿宋_GB2312" w:eastAsia="仿宋_GB2312" w:hAnsi="仿宋_GB2312" w:cs="仿宋_GB2312" w:hint="eastAsia"/>
          <w14:ligatures w14:val="standardContextual"/>
        </w:rPr>
        <w:t>确保施工升降机</w:t>
      </w:r>
      <w:r>
        <w:rPr>
          <w:rFonts w:ascii="仿宋_GB2312" w:eastAsia="仿宋_GB2312" w:hAnsi="仿宋_GB2312" w:cs="仿宋_GB2312" w:hint="eastAsia"/>
        </w:rPr>
        <w:t>荷载满足砌筑机器人及物料总重；同时确保施工升降机轿厢进出</w:t>
      </w:r>
      <w:r>
        <w:rPr>
          <w:rFonts w:ascii="仿宋_GB2312" w:eastAsia="仿宋_GB2312" w:hAnsi="仿宋_GB2312" w:cs="仿宋_GB2312" w:hint="eastAsia"/>
        </w:rPr>
        <w:t>门满足砌筑机器人自由进出要求，内部空间适配砌筑机器人本体及附件尺寸。过桥板搭接需稳固，两侧搭接宽度不小于</w:t>
      </w:r>
      <w:r>
        <w:rPr>
          <w:rFonts w:ascii="仿宋_GB2312" w:eastAsia="仿宋_GB2312" w:hAnsi="仿宋_GB2312" w:cs="仿宋_GB2312" w:hint="eastAsia"/>
        </w:rPr>
        <w:t>15cm</w:t>
      </w:r>
      <w:r>
        <w:rPr>
          <w:rFonts w:ascii="仿宋_GB2312" w:eastAsia="仿宋_GB2312" w:hAnsi="仿宋_GB2312" w:cs="仿宋_GB2312" w:hint="eastAsia"/>
        </w:rPr>
        <w:t>。</w:t>
      </w:r>
    </w:p>
    <w:p w:rsidR="0030288F" w:rsidRDefault="0074776E">
      <w:pPr>
        <w:pStyle w:val="2"/>
        <w:snapToGrid w:val="0"/>
        <w:spacing w:line="576" w:lineRule="exact"/>
        <w:ind w:firstLineChars="200" w:firstLine="632"/>
        <w:jc w:val="left"/>
        <w:rPr>
          <w:rFonts w:eastAsia="仿宋_GB2312"/>
        </w:rPr>
      </w:pPr>
      <w:r>
        <w:rPr>
          <w:rFonts w:eastAsia="仿宋_GB2312" w:hint="eastAsia"/>
          <w14:ligatures w14:val="standardContextual"/>
        </w:rPr>
        <w:t xml:space="preserve">7.1.6 </w:t>
      </w:r>
      <w:r>
        <w:rPr>
          <w:rFonts w:eastAsia="仿宋_GB2312" w:hint="eastAsia"/>
          <w14:ligatures w14:val="standardContextual"/>
        </w:rPr>
        <w:t>砌筑机器人在通过坡道时，</w:t>
      </w:r>
      <w:r>
        <w:rPr>
          <w:rFonts w:eastAsia="仿宋_GB2312" w:hint="eastAsia"/>
        </w:rPr>
        <w:t>坡道需具备足够承载力，坡度不超过</w:t>
      </w:r>
      <w:r>
        <w:rPr>
          <w:rFonts w:eastAsia="仿宋_GB2312" w:hint="eastAsia"/>
        </w:rPr>
        <w:t>10</w:t>
      </w:r>
      <w:r>
        <w:rPr>
          <w:rFonts w:eastAsia="仿宋_GB2312" w:hint="eastAsia"/>
        </w:rPr>
        <w:t>°；表面应平整、防滑，宽度满足砌筑机器人安全通行需求。</w:t>
      </w:r>
    </w:p>
    <w:p w:rsidR="0030288F" w:rsidRDefault="0074776E">
      <w:pPr>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rPr>
        <w:t xml:space="preserve">7.1.7 </w:t>
      </w:r>
      <w:r>
        <w:rPr>
          <w:rFonts w:ascii="仿宋_GB2312" w:eastAsia="仿宋_GB2312" w:hAnsi="仿宋_GB2312" w:cs="仿宋_GB2312" w:hint="eastAsia"/>
        </w:rPr>
        <w:t>砌筑机器人移动时应保持稳定低速（≤</w:t>
      </w:r>
      <w:r>
        <w:rPr>
          <w:rFonts w:ascii="仿宋_GB2312" w:eastAsia="仿宋_GB2312" w:hAnsi="仿宋_GB2312" w:cs="仿宋_GB2312" w:hint="eastAsia"/>
        </w:rPr>
        <w:t>0.25 m/s</w:t>
      </w:r>
      <w:r>
        <w:rPr>
          <w:rFonts w:ascii="仿宋_GB2312" w:eastAsia="仿宋_GB2312" w:hAnsi="仿宋_GB2312" w:cs="仿宋_GB2312" w:hint="eastAsia"/>
        </w:rPr>
        <w:t>），进入</w:t>
      </w:r>
      <w:r>
        <w:rPr>
          <w:rFonts w:ascii="仿宋_GB2312" w:eastAsia="仿宋_GB2312" w:hAnsi="仿宋_GB2312" w:cs="仿宋_GB2312" w:hint="eastAsia"/>
          <w14:ligatures w14:val="standardContextual"/>
        </w:rPr>
        <w:t>施工升降机</w:t>
      </w:r>
      <w:r>
        <w:rPr>
          <w:rFonts w:ascii="仿宋_GB2312" w:eastAsia="仿宋_GB2312" w:hAnsi="仿宋_GB2312" w:cs="仿宋_GB2312" w:hint="eastAsia"/>
        </w:rPr>
        <w:t>后须立即启动急停装置。通过坡道时需保持重心稳定，避免急转或变速操作。</w:t>
      </w:r>
    </w:p>
    <w:bookmarkEnd w:id="26"/>
    <w:p w:rsidR="0030288F" w:rsidRDefault="0074776E" w:rsidP="0074776E">
      <w:pPr>
        <w:pStyle w:val="2"/>
        <w:snapToGrid w:val="0"/>
        <w:spacing w:line="576" w:lineRule="exact"/>
        <w:ind w:firstLineChars="211" w:firstLine="666"/>
        <w:jc w:val="left"/>
        <w:rPr>
          <w:rFonts w:eastAsia="仿宋_GB2312"/>
        </w:rPr>
      </w:pPr>
      <w:r>
        <w:rPr>
          <w:rFonts w:eastAsia="仿宋_GB2312" w:hint="eastAsia"/>
        </w:rPr>
        <w:t xml:space="preserve">7.1.8 </w:t>
      </w:r>
      <w:r>
        <w:rPr>
          <w:rFonts w:eastAsia="仿宋_GB2312" w:hint="eastAsia"/>
        </w:rPr>
        <w:t>砌筑机器人初次启动，应由专业技术人员进行不带负载的空载运行试验，检查机械臂各关节动作的灵活性和准确度；测试</w:t>
      </w:r>
      <w:r>
        <w:rPr>
          <w:rFonts w:eastAsia="仿宋_GB2312" w:hint="eastAsia"/>
        </w:rPr>
        <w:t>驱动系统的响应性能。并进行带负载的仿真砌筑试验，验证砖块搬运机构与砌筑夹具的协同作业效果。</w:t>
      </w:r>
    </w:p>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7.1.9 </w:t>
      </w:r>
      <w:r>
        <w:rPr>
          <w:rFonts w:ascii="仿宋_GB2312" w:eastAsia="仿宋_GB2312" w:hAnsi="仿宋_GB2312" w:cs="仿宋_GB2312" w:hint="eastAsia"/>
          <w14:ligatures w14:val="standardContextual"/>
        </w:rPr>
        <w:t>砌筑机器人提升动作时严禁攀爬、触摸传动机构；抹</w:t>
      </w:r>
      <w:r>
        <w:rPr>
          <w:rFonts w:ascii="仿宋_GB2312" w:eastAsia="仿宋_GB2312" w:hAnsi="仿宋_GB2312" w:cs="仿宋_GB2312" w:hint="eastAsia"/>
          <w14:ligatures w14:val="standardContextual"/>
        </w:rPr>
        <w:lastRenderedPageBreak/>
        <w:t>头前方严禁站人。</w:t>
      </w:r>
    </w:p>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7.1.10 </w:t>
      </w:r>
      <w:r>
        <w:rPr>
          <w:rFonts w:ascii="仿宋_GB2312" w:eastAsia="仿宋_GB2312" w:hAnsi="仿宋_GB2312" w:cs="仿宋_GB2312" w:hint="eastAsia"/>
          <w14:ligatures w14:val="standardContextual"/>
        </w:rPr>
        <w:t>砌筑机器人大面积使用前，应严格执行样板段施工及首件验收制度，验收人员应包含建设方、监理方、施工方。</w:t>
      </w:r>
    </w:p>
    <w:p w:rsidR="0030288F" w:rsidRDefault="0074776E">
      <w:pPr>
        <w:snapToGrid w:val="0"/>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rPr>
        <w:t xml:space="preserve">7.1.11 </w:t>
      </w:r>
      <w:r>
        <w:rPr>
          <w:rFonts w:ascii="仿宋_GB2312" w:eastAsia="仿宋_GB2312" w:hAnsi="仿宋_GB2312" w:cs="仿宋_GB2312" w:hint="eastAsia"/>
        </w:rPr>
        <w:t>砌筑机器人应配置控制箱，接入工地专用开关箱取电，</w:t>
      </w:r>
      <w:r>
        <w:rPr>
          <w:rFonts w:ascii="仿宋_GB2312" w:eastAsia="仿宋_GB2312" w:hAnsi="仿宋_GB2312" w:cs="仿宋_GB2312" w:hint="eastAsia"/>
          <w14:ligatures w14:val="standardContextual"/>
        </w:rPr>
        <w:t>临时用电应符合现行行业标准《建筑与市政工程施工现场临时用电安全技术标准》（</w:t>
      </w:r>
      <w:r>
        <w:rPr>
          <w:rFonts w:ascii="仿宋_GB2312" w:eastAsia="仿宋_GB2312" w:hAnsi="仿宋_GB2312" w:cs="仿宋_GB2312" w:hint="eastAsia"/>
          <w14:ligatures w14:val="standardContextual"/>
        </w:rPr>
        <w:t>JGJ/T46</w:t>
      </w:r>
      <w:r>
        <w:rPr>
          <w:rFonts w:ascii="仿宋_GB2312" w:eastAsia="仿宋_GB2312" w:hAnsi="仿宋_GB2312" w:cs="仿宋_GB2312" w:hint="eastAsia"/>
          <w14:ligatures w14:val="standardContextual"/>
        </w:rPr>
        <w:t>）的规定。</w:t>
      </w:r>
    </w:p>
    <w:p w:rsidR="0030288F" w:rsidRDefault="0074776E">
      <w:pPr>
        <w:pStyle w:val="2"/>
        <w:snapToGrid w:val="0"/>
        <w:spacing w:line="576" w:lineRule="exact"/>
        <w:ind w:firstLineChars="200" w:firstLine="632"/>
        <w:jc w:val="left"/>
        <w:rPr>
          <w:rFonts w:eastAsia="仿宋_GB2312"/>
        </w:rPr>
      </w:pPr>
      <w:bookmarkStart w:id="27" w:name="_Hlk200634339"/>
      <w:r>
        <w:rPr>
          <w:rFonts w:eastAsia="仿宋_GB2312" w:hint="eastAsia"/>
        </w:rPr>
        <w:t xml:space="preserve">7.1.12 </w:t>
      </w:r>
      <w:r>
        <w:rPr>
          <w:rFonts w:eastAsia="仿宋_GB2312" w:hint="eastAsia"/>
        </w:rPr>
        <w:t>砌筑机器人突发故障或事故，应立即采取应急处理措施。</w:t>
      </w:r>
      <w:r>
        <w:rPr>
          <w:rFonts w:eastAsia="仿宋_GB2312" w:hint="eastAsia"/>
        </w:rPr>
        <w:t>1</w:t>
      </w:r>
      <w:r>
        <w:rPr>
          <w:rFonts w:eastAsia="仿宋_GB2312" w:hint="eastAsia"/>
        </w:rPr>
        <w:t>）操作人员须立即按下急停按钮并切断电源，迅速疏散周边人员至</w:t>
      </w:r>
      <w:r>
        <w:rPr>
          <w:rFonts w:eastAsia="仿宋_GB2312" w:hint="eastAsia"/>
        </w:rPr>
        <w:t>5</w:t>
      </w:r>
      <w:r>
        <w:rPr>
          <w:rFonts w:eastAsia="仿宋_GB2312" w:hint="eastAsia"/>
        </w:rPr>
        <w:t>米外安全区域，设置警示隔离带，同步报告现场负责人，并做好事故</w:t>
      </w:r>
      <w:r>
        <w:rPr>
          <w:rFonts w:eastAsia="仿宋_GB2312" w:hint="eastAsia"/>
        </w:rPr>
        <w:t>/</w:t>
      </w:r>
      <w:r>
        <w:rPr>
          <w:rFonts w:eastAsia="仿宋_GB2312" w:hint="eastAsia"/>
        </w:rPr>
        <w:t>故障记录。</w:t>
      </w:r>
      <w:r>
        <w:rPr>
          <w:rFonts w:eastAsia="仿宋_GB2312" w:hint="eastAsia"/>
        </w:rPr>
        <w:t>2</w:t>
      </w:r>
      <w:r>
        <w:rPr>
          <w:rFonts w:eastAsia="仿宋_GB2312" w:hint="eastAsia"/>
        </w:rPr>
        <w:t>）若引发火灾，应使用二氧化碳灭火器保持</w:t>
      </w:r>
      <w:r>
        <w:rPr>
          <w:rFonts w:eastAsia="仿宋_GB2312" w:hint="eastAsia"/>
        </w:rPr>
        <w:t>2</w:t>
      </w:r>
      <w:r>
        <w:rPr>
          <w:rFonts w:eastAsia="仿宋_GB2312" w:hint="eastAsia"/>
        </w:rPr>
        <w:t>米安全距离扑救，严禁使用水基型灭火器。</w:t>
      </w:r>
      <w:r>
        <w:rPr>
          <w:rFonts w:eastAsia="仿宋_GB2312" w:hint="eastAsia"/>
        </w:rPr>
        <w:t>3</w:t>
      </w:r>
      <w:r>
        <w:rPr>
          <w:rFonts w:eastAsia="仿宋_GB2312" w:hint="eastAsia"/>
        </w:rPr>
        <w:t>）所有故障设备须经专业技术人员完成故障诊断、安全检测，并进行不少于</w:t>
      </w:r>
      <w:r>
        <w:rPr>
          <w:rFonts w:eastAsia="仿宋_GB2312" w:hint="eastAsia"/>
        </w:rPr>
        <w:t>30</w:t>
      </w:r>
      <w:r>
        <w:rPr>
          <w:rFonts w:eastAsia="仿宋_GB2312" w:hint="eastAsia"/>
        </w:rPr>
        <w:t>分钟的空载试运行验证，确认各项功能恢复正常后，方可恢复带载作业。恢复作业初期，应加强观察。</w:t>
      </w:r>
    </w:p>
    <w:bookmarkEnd w:id="27"/>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7.1.13 </w:t>
      </w:r>
      <w:r>
        <w:rPr>
          <w:rFonts w:ascii="仿宋_GB2312" w:eastAsia="仿宋_GB2312" w:hAnsi="仿宋_GB2312" w:cs="仿宋_GB2312" w:hint="eastAsia"/>
          <w14:ligatures w14:val="standardContextual"/>
        </w:rPr>
        <w:t>使用砌筑机器人应满足现行的《建筑工程绿色施工规范》（</w:t>
      </w:r>
      <w:r>
        <w:rPr>
          <w:rFonts w:ascii="仿宋_GB2312" w:eastAsia="仿宋_GB2312" w:hAnsi="仿宋_GB2312" w:cs="仿宋_GB2312" w:hint="eastAsia"/>
          <w14:ligatures w14:val="standardContextual"/>
        </w:rPr>
        <w:t>GB/T 5090</w:t>
      </w:r>
      <w:r>
        <w:rPr>
          <w:rFonts w:ascii="仿宋_GB2312" w:eastAsia="仿宋_GB2312" w:hAnsi="仿宋_GB2312" w:cs="仿宋_GB2312" w:hint="eastAsia"/>
          <w14:ligatures w14:val="standardContextual"/>
        </w:rPr>
        <w:t>5-2014</w:t>
      </w:r>
      <w:r>
        <w:rPr>
          <w:rFonts w:ascii="仿宋_GB2312" w:eastAsia="仿宋_GB2312" w:hAnsi="仿宋_GB2312" w:cs="仿宋_GB2312" w:hint="eastAsia"/>
          <w14:ligatures w14:val="standardContextual"/>
        </w:rPr>
        <w:t>）及其他绿色施工和可持续发展相关文件的要求。</w:t>
      </w:r>
    </w:p>
    <w:p w:rsidR="0030288F" w:rsidRDefault="0030288F">
      <w:pPr>
        <w:snapToGrid w:val="0"/>
        <w:spacing w:line="300" w:lineRule="exact"/>
        <w:rPr>
          <w:rFonts w:ascii="仿宋_GB2312" w:eastAsia="仿宋_GB2312" w:hAnsi="仿宋_GB2312" w:cs="仿宋_GB2312"/>
        </w:rPr>
      </w:pPr>
    </w:p>
    <w:p w:rsidR="0030288F" w:rsidRDefault="0074776E">
      <w:pPr>
        <w:snapToGrid w:val="0"/>
        <w:spacing w:line="576" w:lineRule="exact"/>
        <w:jc w:val="center"/>
        <w:outlineLvl w:val="0"/>
        <w:rPr>
          <w:rFonts w:ascii="黑体" w:eastAsia="黑体" w:hAnsi="黑体" w:cs="黑体"/>
        </w:rPr>
      </w:pPr>
      <w:bookmarkStart w:id="28" w:name="_Toc32612"/>
      <w:bookmarkStart w:id="29" w:name="_Toc10391"/>
      <w:r>
        <w:rPr>
          <w:rFonts w:ascii="黑体" w:eastAsia="黑体" w:hAnsi="黑体" w:cs="黑体" w:hint="eastAsia"/>
        </w:rPr>
        <w:t xml:space="preserve">7.2  </w:t>
      </w:r>
      <w:r>
        <w:rPr>
          <w:rFonts w:ascii="黑体" w:eastAsia="黑体" w:hAnsi="黑体" w:cs="黑体" w:hint="eastAsia"/>
        </w:rPr>
        <w:t>检查、维修和保养</w:t>
      </w:r>
      <w:bookmarkEnd w:id="28"/>
      <w:bookmarkEnd w:id="29"/>
    </w:p>
    <w:p w:rsidR="0030288F" w:rsidRDefault="0030288F">
      <w:pPr>
        <w:snapToGrid w:val="0"/>
        <w:spacing w:line="300" w:lineRule="exact"/>
        <w:rPr>
          <w:rFonts w:ascii="仿宋_GB2312" w:eastAsia="仿宋_GB2312" w:hAnsi="仿宋_GB2312" w:cs="仿宋_GB2312"/>
        </w:rPr>
      </w:pPr>
    </w:p>
    <w:p w:rsidR="0030288F" w:rsidRDefault="0074776E" w:rsidP="0074776E">
      <w:pPr>
        <w:pStyle w:val="2"/>
        <w:snapToGrid w:val="0"/>
        <w:spacing w:line="576" w:lineRule="exact"/>
        <w:ind w:firstLineChars="211" w:firstLine="666"/>
        <w:jc w:val="left"/>
        <w:rPr>
          <w:rFonts w:eastAsia="仿宋_GB2312"/>
        </w:rPr>
      </w:pPr>
      <w:r>
        <w:rPr>
          <w:rFonts w:eastAsia="仿宋_GB2312" w:hint="eastAsia"/>
        </w:rPr>
        <w:t xml:space="preserve">7.2.1 </w:t>
      </w:r>
      <w:r>
        <w:rPr>
          <w:rFonts w:eastAsia="仿宋_GB2312" w:hint="eastAsia"/>
        </w:rPr>
        <w:t>砌筑机器人施工前需核查墙体预埋件、洞口、管线位置，避免砌筑机器人碰撞或压坏相关设施。</w:t>
      </w:r>
    </w:p>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7.2.2 </w:t>
      </w:r>
      <w:r>
        <w:rPr>
          <w:rFonts w:ascii="仿宋_GB2312" w:eastAsia="仿宋_GB2312" w:hAnsi="仿宋_GB2312" w:cs="仿宋_GB2312" w:hint="eastAsia"/>
          <w14:ligatures w14:val="standardContextual"/>
        </w:rPr>
        <w:t>为防止除操作员以外的人员误操作各按钮，应挂出警</w:t>
      </w:r>
      <w:r>
        <w:rPr>
          <w:rFonts w:ascii="仿宋_GB2312" w:eastAsia="仿宋_GB2312" w:hAnsi="仿宋_GB2312" w:cs="仿宋_GB2312" w:hint="eastAsia"/>
          <w14:ligatures w14:val="standardContextual"/>
        </w:rPr>
        <w:lastRenderedPageBreak/>
        <w:t>示牌以防误启动。</w:t>
      </w:r>
    </w:p>
    <w:p w:rsidR="0030288F" w:rsidRDefault="0074776E">
      <w:pPr>
        <w:snapToGrid w:val="0"/>
        <w:spacing w:line="576" w:lineRule="exact"/>
        <w:ind w:firstLineChars="200" w:firstLine="632"/>
        <w:jc w:val="left"/>
        <w:rPr>
          <w:rFonts w:ascii="仿宋_GB2312" w:eastAsia="仿宋_GB2312" w:hAnsi="仿宋_GB2312" w:cs="仿宋_GB2312"/>
        </w:rPr>
      </w:pPr>
      <w:r>
        <w:rPr>
          <w:rFonts w:ascii="仿宋_GB2312" w:eastAsia="仿宋_GB2312" w:hAnsi="仿宋_GB2312" w:cs="仿宋_GB2312" w:hint="eastAsia"/>
          <w14:ligatures w14:val="standardContextual"/>
        </w:rPr>
        <w:t xml:space="preserve">7.2.3 </w:t>
      </w:r>
      <w:r>
        <w:rPr>
          <w:rFonts w:ascii="仿宋_GB2312" w:eastAsia="仿宋_GB2312" w:hAnsi="仿宋_GB2312" w:cs="仿宋_GB2312" w:hint="eastAsia"/>
        </w:rPr>
        <w:t>作业前检查供电线路及接头、开关状态，存在线路破损、接头松动等现象严禁开机作业。</w:t>
      </w:r>
    </w:p>
    <w:p w:rsidR="0030288F" w:rsidRDefault="0074776E" w:rsidP="0074776E">
      <w:pPr>
        <w:pStyle w:val="2"/>
        <w:snapToGrid w:val="0"/>
        <w:spacing w:line="576" w:lineRule="exact"/>
        <w:ind w:firstLineChars="211" w:firstLine="666"/>
        <w:jc w:val="left"/>
        <w:rPr>
          <w:rFonts w:eastAsia="仿宋_GB2312"/>
        </w:rPr>
      </w:pPr>
      <w:r>
        <w:rPr>
          <w:rFonts w:eastAsia="仿宋_GB2312" w:hint="eastAsia"/>
          <w14:ligatures w14:val="standardContextual"/>
        </w:rPr>
        <w:t xml:space="preserve">7.2.4 </w:t>
      </w:r>
      <w:r>
        <w:rPr>
          <w:rFonts w:eastAsia="仿宋_GB2312" w:hint="eastAsia"/>
        </w:rPr>
        <w:t>砌筑机器人运转过程中出现异响、震动、异味或其它异常现象，必须立即关闭电源停止砌筑机器人作业，及时通知维修人员进行维修，严禁私自拆卸、维修设备。</w:t>
      </w:r>
    </w:p>
    <w:p w:rsidR="0030288F" w:rsidRDefault="0074776E">
      <w:pPr>
        <w:spacing w:line="576" w:lineRule="exact"/>
        <w:ind w:firstLineChars="200" w:firstLine="632"/>
        <w:jc w:val="left"/>
        <w:rPr>
          <w:rFonts w:ascii="仿宋_GB2312" w:eastAsia="仿宋_GB2312" w:hAnsi="仿宋_GB2312" w:cs="仿宋_GB2312"/>
          <w14:ligatures w14:val="standardContextual"/>
        </w:rPr>
      </w:pPr>
      <w:bookmarkStart w:id="30" w:name="_Hlk198285153"/>
      <w:r>
        <w:rPr>
          <w:rFonts w:ascii="仿宋_GB2312" w:eastAsia="仿宋_GB2312" w:hAnsi="仿宋_GB2312" w:cs="仿宋_GB2312" w:hint="eastAsia"/>
          <w14:ligatures w14:val="standardContextual"/>
        </w:rPr>
        <w:t xml:space="preserve">7.2.5 </w:t>
      </w:r>
      <w:r>
        <w:rPr>
          <w:rFonts w:ascii="仿宋_GB2312" w:eastAsia="仿宋_GB2312" w:hAnsi="仿宋_GB2312" w:cs="仿宋_GB2312" w:hint="eastAsia"/>
          <w14:ligatures w14:val="standardContextual"/>
        </w:rPr>
        <w:t>在进行编程、测试或检修工作时，必须将砌筑机器人置于手动模式下。</w:t>
      </w:r>
    </w:p>
    <w:bookmarkEnd w:id="30"/>
    <w:p w:rsidR="0030288F" w:rsidRDefault="0074776E">
      <w:pPr>
        <w:pStyle w:val="2"/>
        <w:snapToGrid w:val="0"/>
        <w:spacing w:line="576" w:lineRule="exact"/>
        <w:ind w:firstLineChars="200" w:firstLine="632"/>
        <w:jc w:val="left"/>
        <w:rPr>
          <w:rFonts w:eastAsia="仿宋_GB2312"/>
        </w:rPr>
      </w:pPr>
      <w:r>
        <w:rPr>
          <w:rFonts w:eastAsia="仿宋_GB2312" w:hint="eastAsia"/>
          <w14:ligatures w14:val="standardContextual"/>
        </w:rPr>
        <w:t xml:space="preserve">7.2.6 </w:t>
      </w:r>
      <w:r>
        <w:rPr>
          <w:rFonts w:eastAsia="仿宋_GB2312" w:hint="eastAsia"/>
          <w14:ligatures w14:val="standardContextual"/>
        </w:rPr>
        <w:t>砌筑</w:t>
      </w:r>
      <w:r>
        <w:rPr>
          <w:rFonts w:eastAsia="仿宋_GB2312" w:hint="eastAsia"/>
        </w:rPr>
        <w:t>机器人施工结束后，应清理干净，</w:t>
      </w:r>
      <w:r>
        <w:rPr>
          <w:rFonts w:eastAsia="仿宋_GB2312" w:hint="eastAsia"/>
          <w14:ligatures w14:val="standardContextual"/>
        </w:rPr>
        <w:t>将其停放在</w:t>
      </w:r>
      <w:r>
        <w:rPr>
          <w:rFonts w:eastAsia="仿宋_GB2312" w:hint="eastAsia"/>
        </w:rPr>
        <w:t>干燥、通风、温度适宜的专用区域或库房内，</w:t>
      </w:r>
      <w:r>
        <w:rPr>
          <w:rFonts w:eastAsia="仿宋_GB2312" w:hint="eastAsia"/>
          <w14:ligatures w14:val="standardContextual"/>
        </w:rPr>
        <w:t>避免暴晒、雨淋。</w:t>
      </w:r>
    </w:p>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7.2.7 </w:t>
      </w:r>
      <w:r>
        <w:rPr>
          <w:rFonts w:ascii="仿宋_GB2312" w:eastAsia="仿宋_GB2312" w:hAnsi="仿宋_GB2312" w:cs="仿宋_GB2312" w:hint="eastAsia"/>
          <w14:ligatures w14:val="standardContextual"/>
        </w:rPr>
        <w:t>砌筑机器人长时间停机，夹具上不应该置物，必须保持空机状态。</w:t>
      </w:r>
    </w:p>
    <w:p w:rsidR="0030288F" w:rsidRDefault="0074776E">
      <w:pPr>
        <w:pStyle w:val="2"/>
        <w:snapToGrid w:val="0"/>
        <w:spacing w:line="576" w:lineRule="exact"/>
        <w:ind w:firstLineChars="200" w:firstLine="632"/>
        <w:jc w:val="left"/>
        <w:rPr>
          <w:rFonts w:eastAsia="仿宋_GB2312"/>
        </w:rPr>
      </w:pPr>
      <w:r>
        <w:rPr>
          <w:rFonts w:eastAsia="仿宋_GB2312" w:hint="eastAsia"/>
          <w14:ligatures w14:val="standardContextual"/>
        </w:rPr>
        <w:t xml:space="preserve">7.2.8 </w:t>
      </w:r>
      <w:r>
        <w:rPr>
          <w:rFonts w:eastAsia="仿宋_GB2312" w:hint="eastAsia"/>
        </w:rPr>
        <w:t>砌筑机器人作业完毕后，设备维保人员需参照附录</w:t>
      </w:r>
      <w:r>
        <w:rPr>
          <w:rFonts w:eastAsia="仿宋_GB2312" w:hint="eastAsia"/>
        </w:rPr>
        <w:t>D</w:t>
      </w:r>
      <w:r>
        <w:rPr>
          <w:rFonts w:eastAsia="仿宋_GB2312" w:hint="eastAsia"/>
        </w:rPr>
        <w:t>、</w:t>
      </w:r>
      <w:r>
        <w:rPr>
          <w:rFonts w:eastAsia="仿宋_GB2312" w:hint="eastAsia"/>
        </w:rPr>
        <w:t>E</w:t>
      </w:r>
      <w:r>
        <w:rPr>
          <w:rFonts w:eastAsia="仿宋_GB2312" w:hint="eastAsia"/>
        </w:rPr>
        <w:t>进行日常检查及定期维护。</w:t>
      </w:r>
    </w:p>
    <w:p w:rsidR="0030288F" w:rsidRDefault="0030288F">
      <w:pPr>
        <w:snapToGrid w:val="0"/>
        <w:spacing w:line="300" w:lineRule="exact"/>
        <w:rPr>
          <w:rFonts w:ascii="仿宋_GB2312" w:eastAsia="仿宋_GB2312" w:hAnsi="仿宋_GB2312" w:cs="仿宋_GB2312"/>
        </w:rPr>
      </w:pPr>
    </w:p>
    <w:p w:rsidR="0030288F" w:rsidRDefault="0074776E">
      <w:pPr>
        <w:snapToGrid w:val="0"/>
        <w:spacing w:line="576" w:lineRule="exact"/>
        <w:jc w:val="center"/>
        <w:outlineLvl w:val="0"/>
        <w:rPr>
          <w:rFonts w:ascii="黑体" w:eastAsia="黑体" w:hAnsi="黑体" w:cs="黑体"/>
        </w:rPr>
      </w:pPr>
      <w:r>
        <w:rPr>
          <w:rFonts w:ascii="黑体" w:eastAsia="黑体" w:hAnsi="黑体" w:cs="黑体" w:hint="eastAsia"/>
        </w:rPr>
        <w:t xml:space="preserve">7.3  </w:t>
      </w:r>
      <w:r>
        <w:rPr>
          <w:rFonts w:ascii="黑体" w:eastAsia="黑体" w:hAnsi="黑体" w:cs="黑体" w:hint="eastAsia"/>
        </w:rPr>
        <w:t>监测与监控</w:t>
      </w:r>
    </w:p>
    <w:p w:rsidR="0030288F" w:rsidRDefault="0030288F">
      <w:pPr>
        <w:snapToGrid w:val="0"/>
        <w:spacing w:line="300" w:lineRule="exact"/>
        <w:rPr>
          <w:rFonts w:ascii="仿宋_GB2312" w:eastAsia="仿宋_GB2312" w:hAnsi="仿宋_GB2312" w:cs="仿宋_GB2312"/>
        </w:rPr>
      </w:pPr>
    </w:p>
    <w:p w:rsidR="0030288F" w:rsidRDefault="0074776E">
      <w:pPr>
        <w:spacing w:line="576" w:lineRule="exact"/>
        <w:ind w:firstLineChars="200" w:firstLine="632"/>
        <w:jc w:val="left"/>
        <w:rPr>
          <w:rFonts w:ascii="仿宋_GB2312" w:eastAsia="仿宋_GB2312" w:hAnsi="仿宋_GB2312" w:cs="仿宋_GB2312"/>
          <w14:ligatures w14:val="standardContextual"/>
        </w:rPr>
      </w:pPr>
      <w:bookmarkStart w:id="31" w:name="_Hlk200634296"/>
      <w:r>
        <w:rPr>
          <w:rFonts w:ascii="仿宋_GB2312" w:eastAsia="仿宋_GB2312" w:hAnsi="仿宋_GB2312" w:cs="仿宋_GB2312" w:hint="eastAsia"/>
          <w14:ligatures w14:val="standardContextual"/>
        </w:rPr>
        <w:t xml:space="preserve">7.3.1 </w:t>
      </w:r>
      <w:r>
        <w:rPr>
          <w:rFonts w:ascii="仿宋_GB2312" w:eastAsia="仿宋_GB2312" w:hAnsi="仿宋_GB2312" w:cs="仿宋_GB2312" w:hint="eastAsia"/>
          <w14:ligatures w14:val="standardContextual"/>
        </w:rPr>
        <w:t>施工过程中须由专业技术人员实施全程动态监测，重点包括：设备运行状态（电机温度≥</w:t>
      </w:r>
      <w:r>
        <w:rPr>
          <w:rFonts w:ascii="仿宋_GB2312" w:eastAsia="仿宋_GB2312" w:hAnsi="仿宋_GB2312" w:cs="仿宋_GB2312" w:hint="eastAsia"/>
          <w14:ligatures w14:val="standardContextual"/>
        </w:rPr>
        <w:t>65</w:t>
      </w:r>
      <w:r>
        <w:rPr>
          <w:rFonts w:ascii="仿宋_GB2312" w:eastAsia="仿宋_GB2312" w:hAnsi="仿宋_GB2312" w:cs="仿宋_GB2312" w:hint="eastAsia"/>
          <w14:ligatures w14:val="standardContextual"/>
        </w:rPr>
        <w:t>℃预警，振动幅度持续</w:t>
      </w:r>
      <w:r>
        <w:rPr>
          <w:rFonts w:ascii="仿宋_GB2312" w:eastAsia="仿宋_GB2312" w:hAnsi="仿宋_GB2312" w:cs="仿宋_GB2312" w:hint="eastAsia"/>
          <w14:ligatures w14:val="standardContextual"/>
        </w:rPr>
        <w:t>5</w:t>
      </w:r>
      <w:r>
        <w:rPr>
          <w:rFonts w:ascii="仿宋_GB2312" w:eastAsia="仿宋_GB2312" w:hAnsi="仿宋_GB2312" w:cs="仿宋_GB2312" w:hint="eastAsia"/>
          <w14:ligatures w14:val="standardContextual"/>
        </w:rPr>
        <w:t>秒＞</w:t>
      </w:r>
      <w:r>
        <w:rPr>
          <w:rFonts w:ascii="仿宋_GB2312" w:eastAsia="仿宋_GB2312" w:hAnsi="仿宋_GB2312" w:cs="仿宋_GB2312" w:hint="eastAsia"/>
          <w14:ligatures w14:val="standardContextual"/>
        </w:rPr>
        <w:t>2mm</w:t>
      </w:r>
      <w:r>
        <w:rPr>
          <w:rFonts w:ascii="仿宋_GB2312" w:eastAsia="仿宋_GB2312" w:hAnsi="仿宋_GB2312" w:cs="仿宋_GB2312" w:hint="eastAsia"/>
          <w14:ligatures w14:val="standardContextual"/>
        </w:rPr>
        <w:t>报警）、砌</w:t>
      </w:r>
      <w:r>
        <w:rPr>
          <w:rFonts w:ascii="仿宋_GB2312" w:eastAsia="仿宋_GB2312" w:hAnsi="仿宋_GB2312" w:cs="仿宋_GB2312" w:hint="eastAsia"/>
          <w14:ligatures w14:val="standardContextual"/>
        </w:rPr>
        <w:t>筑质量（垂直</w:t>
      </w:r>
      <w:r>
        <w:rPr>
          <w:rFonts w:ascii="仿宋_GB2312" w:eastAsia="仿宋_GB2312" w:hAnsi="仿宋_GB2312" w:cs="仿宋_GB2312" w:hint="eastAsia"/>
          <w14:ligatures w14:val="standardContextual"/>
        </w:rPr>
        <w:t>度</w:t>
      </w:r>
      <w:r>
        <w:rPr>
          <w:rFonts w:ascii="仿宋_GB2312" w:eastAsia="仿宋_GB2312" w:hAnsi="仿宋_GB2312" w:cs="仿宋_GB2312" w:hint="eastAsia"/>
          <w14:ligatures w14:val="standardContextual"/>
        </w:rPr>
        <w:t>偏差＞</w:t>
      </w:r>
      <w:r>
        <w:rPr>
          <w:rFonts w:ascii="仿宋_GB2312" w:eastAsia="仿宋_GB2312" w:hAnsi="仿宋_GB2312" w:cs="仿宋_GB2312" w:hint="eastAsia"/>
          <w14:ligatures w14:val="standardContextual"/>
        </w:rPr>
        <w:t>2mm</w:t>
      </w:r>
      <w:r>
        <w:rPr>
          <w:rFonts w:ascii="仿宋_GB2312" w:eastAsia="仿宋_GB2312" w:hAnsi="仿宋_GB2312" w:cs="仿宋_GB2312" w:hint="eastAsia"/>
          <w14:ligatures w14:val="standardContextual"/>
        </w:rPr>
        <w:t>报警）、运动轨迹（偏移设计路径＞</w:t>
      </w:r>
      <w:r>
        <w:rPr>
          <w:rFonts w:ascii="仿宋_GB2312" w:eastAsia="仿宋_GB2312" w:hAnsi="仿宋_GB2312" w:cs="仿宋_GB2312" w:hint="eastAsia"/>
          <w14:ligatures w14:val="standardContextual"/>
        </w:rPr>
        <w:t>2mm</w:t>
      </w:r>
      <w:r>
        <w:rPr>
          <w:rFonts w:ascii="仿宋_GB2312" w:eastAsia="仿宋_GB2312" w:hAnsi="仿宋_GB2312" w:cs="仿宋_GB2312" w:hint="eastAsia"/>
          <w14:ligatures w14:val="standardContextual"/>
        </w:rPr>
        <w:t>自动校正）等。所有预警值需在操作界面显示，数据每小时存档并保留</w:t>
      </w:r>
      <w:r>
        <w:rPr>
          <w:rFonts w:ascii="仿宋_GB2312" w:eastAsia="仿宋_GB2312" w:hAnsi="仿宋_GB2312" w:cs="仿宋_GB2312" w:hint="eastAsia"/>
          <w14:ligatures w14:val="standardContextual"/>
        </w:rPr>
        <w:t>7</w:t>
      </w:r>
      <w:r>
        <w:rPr>
          <w:rFonts w:ascii="仿宋_GB2312" w:eastAsia="仿宋_GB2312" w:hAnsi="仿宋_GB2312" w:cs="仿宋_GB2312" w:hint="eastAsia"/>
          <w14:ligatures w14:val="standardContextual"/>
        </w:rPr>
        <w:t>天以上。</w:t>
      </w:r>
    </w:p>
    <w:bookmarkEnd w:id="31"/>
    <w:p w:rsidR="0030288F" w:rsidRDefault="0074776E">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7.3.2 </w:t>
      </w:r>
      <w:r>
        <w:rPr>
          <w:rFonts w:ascii="仿宋_GB2312" w:eastAsia="仿宋_GB2312" w:hAnsi="仿宋_GB2312" w:cs="仿宋_GB2312" w:hint="eastAsia"/>
          <w14:ligatures w14:val="standardContextual"/>
        </w:rPr>
        <w:t>砌筑机器人施工过程中的监测数据，应实时记录并存</w:t>
      </w:r>
      <w:r>
        <w:rPr>
          <w:rFonts w:ascii="仿宋_GB2312" w:eastAsia="仿宋_GB2312" w:hAnsi="仿宋_GB2312" w:cs="仿宋_GB2312" w:hint="eastAsia"/>
          <w14:ligatures w14:val="standardContextual"/>
        </w:rPr>
        <w:lastRenderedPageBreak/>
        <w:t>档，定期分析、排查问题、采取针对性措施。</w:t>
      </w:r>
    </w:p>
    <w:bookmarkEnd w:id="2"/>
    <w:bookmarkEnd w:id="3"/>
    <w:bookmarkEnd w:id="4"/>
    <w:p w:rsidR="0030288F" w:rsidRDefault="0074776E">
      <w:pPr>
        <w:snapToGrid w:val="0"/>
        <w:spacing w:line="360" w:lineRule="auto"/>
        <w:outlineLvl w:val="0"/>
        <w:rPr>
          <w:rFonts w:ascii="仿宋" w:eastAsia="仿宋" w:hAnsi="仿宋" w:cs="仿宋_GB2312"/>
        </w:rPr>
      </w:pPr>
      <w:r>
        <w:rPr>
          <w:rFonts w:ascii="仿宋" w:eastAsia="仿宋" w:hAnsi="仿宋" w:cs="仿宋_GB2312" w:hint="eastAsia"/>
        </w:rPr>
        <w:br w:type="page"/>
      </w:r>
      <w:bookmarkStart w:id="32" w:name="_Toc4624"/>
      <w:bookmarkStart w:id="33" w:name="_Toc16652"/>
      <w:bookmarkStart w:id="34" w:name="_Toc8015"/>
      <w:bookmarkStart w:id="35" w:name="_Toc6445"/>
      <w:r>
        <w:rPr>
          <w:rFonts w:ascii="黑体" w:eastAsia="黑体" w:hAnsi="黑体" w:cs="黑体" w:hint="eastAsia"/>
        </w:rPr>
        <w:lastRenderedPageBreak/>
        <w:t>附录</w:t>
      </w:r>
      <w:r>
        <w:rPr>
          <w:rFonts w:ascii="黑体" w:eastAsia="黑体" w:hAnsi="黑体" w:cs="黑体" w:hint="eastAsia"/>
        </w:rPr>
        <w:t>A</w:t>
      </w:r>
      <w:bookmarkEnd w:id="32"/>
      <w:r>
        <w:rPr>
          <w:rFonts w:ascii="仿宋" w:eastAsia="仿宋" w:hAnsi="仿宋" w:cs="仿宋_GB2312" w:hint="eastAsia"/>
        </w:rPr>
        <w:t xml:space="preserve">  </w:t>
      </w:r>
    </w:p>
    <w:p w:rsidR="0030288F" w:rsidRDefault="0074776E">
      <w:pPr>
        <w:jc w:val="center"/>
        <w:rPr>
          <w:rFonts w:ascii="仿宋" w:eastAsia="仿宋" w:hAnsi="仿宋" w:cs="宋体"/>
          <w:bCs/>
          <w:sz w:val="36"/>
          <w:szCs w:val="36"/>
        </w:rPr>
      </w:pPr>
      <w:r>
        <w:rPr>
          <w:rFonts w:ascii="仿宋" w:eastAsia="仿宋" w:hAnsi="仿宋" w:cs="宋体" w:hint="eastAsia"/>
          <w:bCs/>
          <w:sz w:val="36"/>
          <w:szCs w:val="36"/>
        </w:rPr>
        <w:t>安全技术交底记录</w:t>
      </w:r>
      <w:bookmarkEnd w:id="33"/>
    </w:p>
    <w:tbl>
      <w:tblPr>
        <w:tblpPr w:leftFromText="180" w:rightFromText="180" w:vertAnchor="text" w:horzAnchor="page" w:tblpX="1612" w:tblpY="298"/>
        <w:tblOverlap w:val="never"/>
        <w:tblW w:w="90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0"/>
        <w:gridCol w:w="2880"/>
        <w:gridCol w:w="1424"/>
        <w:gridCol w:w="3256"/>
      </w:tblGrid>
      <w:tr w:rsidR="0030288F">
        <w:trPr>
          <w:trHeight w:val="454"/>
        </w:trPr>
        <w:tc>
          <w:tcPr>
            <w:tcW w:w="1440" w:type="dxa"/>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sz w:val="21"/>
                <w:szCs w:val="21"/>
              </w:rPr>
              <w:t>工程名称</w:t>
            </w:r>
          </w:p>
        </w:tc>
        <w:tc>
          <w:tcPr>
            <w:tcW w:w="2880" w:type="dxa"/>
            <w:vAlign w:val="center"/>
          </w:tcPr>
          <w:p w:rsidR="0030288F" w:rsidRDefault="0030288F">
            <w:pPr>
              <w:snapToGrid w:val="0"/>
              <w:rPr>
                <w:rFonts w:ascii="仿宋" w:eastAsia="仿宋" w:hAnsi="仿宋" w:cs="宋体"/>
                <w:b/>
                <w:bCs/>
                <w:sz w:val="21"/>
                <w:szCs w:val="21"/>
              </w:rPr>
            </w:pPr>
          </w:p>
        </w:tc>
        <w:tc>
          <w:tcPr>
            <w:tcW w:w="1424" w:type="dxa"/>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sz w:val="21"/>
                <w:szCs w:val="21"/>
              </w:rPr>
              <w:t>施工单位</w:t>
            </w:r>
          </w:p>
        </w:tc>
        <w:tc>
          <w:tcPr>
            <w:tcW w:w="3256" w:type="dxa"/>
            <w:vAlign w:val="center"/>
          </w:tcPr>
          <w:p w:rsidR="0030288F" w:rsidRDefault="0030288F">
            <w:pPr>
              <w:snapToGrid w:val="0"/>
              <w:jc w:val="center"/>
              <w:rPr>
                <w:rFonts w:ascii="仿宋" w:eastAsia="仿宋" w:hAnsi="仿宋" w:cs="宋体"/>
                <w:b/>
                <w:bCs/>
                <w:sz w:val="21"/>
                <w:szCs w:val="21"/>
              </w:rPr>
            </w:pPr>
          </w:p>
        </w:tc>
      </w:tr>
      <w:tr w:rsidR="0030288F">
        <w:trPr>
          <w:trHeight w:val="454"/>
        </w:trPr>
        <w:tc>
          <w:tcPr>
            <w:tcW w:w="1440" w:type="dxa"/>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sz w:val="21"/>
                <w:szCs w:val="21"/>
              </w:rPr>
              <w:t>交底部门</w:t>
            </w:r>
          </w:p>
        </w:tc>
        <w:tc>
          <w:tcPr>
            <w:tcW w:w="2880" w:type="dxa"/>
            <w:vAlign w:val="center"/>
          </w:tcPr>
          <w:p w:rsidR="0030288F" w:rsidRDefault="0030288F">
            <w:pPr>
              <w:snapToGrid w:val="0"/>
              <w:jc w:val="center"/>
              <w:rPr>
                <w:rFonts w:ascii="仿宋" w:eastAsia="仿宋" w:hAnsi="仿宋" w:cs="宋体"/>
                <w:b/>
                <w:bCs/>
                <w:sz w:val="21"/>
                <w:szCs w:val="21"/>
              </w:rPr>
            </w:pPr>
          </w:p>
        </w:tc>
        <w:tc>
          <w:tcPr>
            <w:tcW w:w="1424" w:type="dxa"/>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sz w:val="21"/>
                <w:szCs w:val="21"/>
              </w:rPr>
              <w:t>交底部位</w:t>
            </w:r>
          </w:p>
        </w:tc>
        <w:tc>
          <w:tcPr>
            <w:tcW w:w="3256" w:type="dxa"/>
            <w:vAlign w:val="center"/>
          </w:tcPr>
          <w:p w:rsidR="0030288F" w:rsidRDefault="0030288F">
            <w:pPr>
              <w:snapToGrid w:val="0"/>
              <w:jc w:val="center"/>
              <w:rPr>
                <w:rFonts w:ascii="仿宋" w:eastAsia="仿宋" w:hAnsi="仿宋" w:cs="宋体"/>
                <w:b/>
                <w:bCs/>
                <w:sz w:val="21"/>
                <w:szCs w:val="21"/>
              </w:rPr>
            </w:pPr>
          </w:p>
        </w:tc>
      </w:tr>
      <w:tr w:rsidR="0030288F">
        <w:trPr>
          <w:trHeight w:val="454"/>
        </w:trPr>
        <w:tc>
          <w:tcPr>
            <w:tcW w:w="1440" w:type="dxa"/>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sz w:val="21"/>
                <w:szCs w:val="21"/>
              </w:rPr>
              <w:t>安全员</w:t>
            </w:r>
          </w:p>
        </w:tc>
        <w:tc>
          <w:tcPr>
            <w:tcW w:w="2880" w:type="dxa"/>
            <w:vAlign w:val="center"/>
          </w:tcPr>
          <w:p w:rsidR="0030288F" w:rsidRDefault="0030288F">
            <w:pPr>
              <w:snapToGrid w:val="0"/>
              <w:jc w:val="center"/>
              <w:rPr>
                <w:rFonts w:ascii="仿宋" w:eastAsia="仿宋" w:hAnsi="仿宋" w:cs="宋体"/>
                <w:b/>
                <w:bCs/>
                <w:sz w:val="21"/>
                <w:szCs w:val="21"/>
              </w:rPr>
            </w:pPr>
          </w:p>
        </w:tc>
        <w:tc>
          <w:tcPr>
            <w:tcW w:w="1424" w:type="dxa"/>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sz w:val="21"/>
                <w:szCs w:val="21"/>
              </w:rPr>
              <w:t>施工员</w:t>
            </w:r>
          </w:p>
          <w:p w:rsidR="0030288F" w:rsidRDefault="0030288F">
            <w:pPr>
              <w:snapToGrid w:val="0"/>
              <w:jc w:val="center"/>
              <w:rPr>
                <w:rFonts w:ascii="仿宋" w:eastAsia="仿宋" w:hAnsi="仿宋" w:cs="宋体"/>
                <w:b/>
                <w:bCs/>
                <w:sz w:val="21"/>
                <w:szCs w:val="21"/>
              </w:rPr>
            </w:pPr>
          </w:p>
        </w:tc>
        <w:tc>
          <w:tcPr>
            <w:tcW w:w="3256" w:type="dxa"/>
            <w:vAlign w:val="center"/>
          </w:tcPr>
          <w:p w:rsidR="0030288F" w:rsidRDefault="0030288F">
            <w:pPr>
              <w:snapToGrid w:val="0"/>
              <w:jc w:val="center"/>
              <w:rPr>
                <w:rFonts w:ascii="仿宋" w:eastAsia="仿宋" w:hAnsi="仿宋" w:cs="宋体"/>
                <w:b/>
                <w:bCs/>
                <w:sz w:val="21"/>
                <w:szCs w:val="21"/>
              </w:rPr>
            </w:pPr>
          </w:p>
        </w:tc>
      </w:tr>
      <w:tr w:rsidR="0030288F">
        <w:trPr>
          <w:trHeight w:val="454"/>
        </w:trPr>
        <w:tc>
          <w:tcPr>
            <w:tcW w:w="9000" w:type="dxa"/>
            <w:gridSpan w:val="4"/>
            <w:vAlign w:val="center"/>
          </w:tcPr>
          <w:p w:rsidR="0030288F" w:rsidRDefault="0074776E">
            <w:pPr>
              <w:snapToGrid w:val="0"/>
              <w:spacing w:line="276" w:lineRule="auto"/>
              <w:rPr>
                <w:rFonts w:ascii="仿宋" w:eastAsia="仿宋" w:hAnsi="仿宋" w:cs="宋体"/>
                <w:b/>
                <w:bCs/>
                <w:sz w:val="21"/>
                <w:szCs w:val="21"/>
                <w:u w:val="single"/>
              </w:rPr>
            </w:pPr>
            <w:r>
              <w:rPr>
                <w:rFonts w:ascii="仿宋" w:eastAsia="仿宋" w:hAnsi="仿宋" w:cs="宋体" w:hint="eastAsia"/>
                <w:b/>
                <w:bCs/>
                <w:sz w:val="21"/>
                <w:szCs w:val="21"/>
                <w:u w:val="single"/>
              </w:rPr>
              <w:t>交底内容：</w:t>
            </w:r>
          </w:p>
          <w:p w:rsidR="0030288F" w:rsidRDefault="0074776E">
            <w:pPr>
              <w:pStyle w:val="af3"/>
              <w:rPr>
                <w:rFonts w:ascii="仿宋" w:eastAsia="仿宋" w:hAnsi="仿宋" w:cs="宋体"/>
                <w:sz w:val="21"/>
                <w:szCs w:val="21"/>
              </w:rPr>
            </w:pPr>
            <w:r>
              <w:rPr>
                <w:rFonts w:ascii="仿宋" w:eastAsia="仿宋" w:hAnsi="仿宋" w:cs="宋体" w:hint="eastAsia"/>
                <w:sz w:val="21"/>
                <w:szCs w:val="21"/>
              </w:rPr>
              <w:t>1</w:t>
            </w:r>
            <w:r>
              <w:rPr>
                <w:rFonts w:ascii="仿宋" w:eastAsia="仿宋" w:hAnsi="仿宋" w:cs="宋体" w:hint="eastAsia"/>
                <w:sz w:val="21"/>
                <w:szCs w:val="21"/>
              </w:rPr>
              <w:t>、工程概况</w:t>
            </w:r>
          </w:p>
          <w:p w:rsidR="0030288F" w:rsidRDefault="0074776E">
            <w:pPr>
              <w:pStyle w:val="af3"/>
              <w:rPr>
                <w:rFonts w:ascii="仿宋" w:eastAsia="仿宋" w:hAnsi="仿宋" w:cs="宋体"/>
                <w:sz w:val="21"/>
                <w:szCs w:val="21"/>
              </w:rPr>
            </w:pPr>
            <w:r>
              <w:rPr>
                <w:rFonts w:ascii="仿宋" w:eastAsia="仿宋" w:hAnsi="仿宋" w:cs="宋体" w:hint="eastAsia"/>
                <w:sz w:val="21"/>
                <w:szCs w:val="21"/>
              </w:rPr>
              <w:t>2</w:t>
            </w:r>
            <w:r>
              <w:rPr>
                <w:rFonts w:ascii="仿宋" w:eastAsia="仿宋" w:hAnsi="仿宋" w:cs="宋体" w:hint="eastAsia"/>
                <w:sz w:val="21"/>
                <w:szCs w:val="21"/>
              </w:rPr>
              <w:t>、施工布置</w:t>
            </w:r>
          </w:p>
          <w:p w:rsidR="0030288F" w:rsidRDefault="0074776E">
            <w:pPr>
              <w:pStyle w:val="af3"/>
              <w:rPr>
                <w:rFonts w:ascii="仿宋" w:eastAsia="仿宋" w:hAnsi="仿宋" w:cs="宋体"/>
                <w:sz w:val="21"/>
                <w:szCs w:val="21"/>
              </w:rPr>
            </w:pPr>
            <w:r>
              <w:rPr>
                <w:rFonts w:ascii="仿宋" w:eastAsia="仿宋" w:hAnsi="仿宋" w:cs="宋体" w:hint="eastAsia"/>
                <w:sz w:val="21"/>
                <w:szCs w:val="21"/>
              </w:rPr>
              <w:t>3</w:t>
            </w:r>
            <w:r>
              <w:rPr>
                <w:rFonts w:ascii="仿宋" w:eastAsia="仿宋" w:hAnsi="仿宋" w:cs="宋体" w:hint="eastAsia"/>
                <w:sz w:val="21"/>
                <w:szCs w:val="21"/>
              </w:rPr>
              <w:t>、技术参数</w:t>
            </w:r>
          </w:p>
          <w:p w:rsidR="0030288F" w:rsidRDefault="0074776E">
            <w:pPr>
              <w:pStyle w:val="af3"/>
              <w:rPr>
                <w:rFonts w:ascii="仿宋" w:eastAsia="仿宋" w:hAnsi="仿宋" w:cs="宋体"/>
                <w:sz w:val="21"/>
                <w:szCs w:val="21"/>
              </w:rPr>
            </w:pPr>
            <w:r>
              <w:rPr>
                <w:rFonts w:ascii="仿宋" w:eastAsia="仿宋" w:hAnsi="仿宋" w:cs="宋体" w:hint="eastAsia"/>
                <w:sz w:val="21"/>
                <w:szCs w:val="21"/>
              </w:rPr>
              <w:t>4</w:t>
            </w:r>
            <w:r>
              <w:rPr>
                <w:rFonts w:ascii="仿宋" w:eastAsia="仿宋" w:hAnsi="仿宋" w:cs="宋体" w:hint="eastAsia"/>
                <w:sz w:val="21"/>
                <w:szCs w:val="21"/>
              </w:rPr>
              <w:t>、施工工艺</w:t>
            </w:r>
          </w:p>
          <w:p w:rsidR="0030288F" w:rsidRDefault="0074776E">
            <w:pPr>
              <w:pStyle w:val="af3"/>
              <w:rPr>
                <w:rFonts w:ascii="仿宋" w:eastAsia="仿宋" w:hAnsi="仿宋" w:cs="宋体"/>
                <w:sz w:val="21"/>
                <w:szCs w:val="21"/>
              </w:rPr>
            </w:pPr>
            <w:r>
              <w:rPr>
                <w:rFonts w:ascii="仿宋" w:eastAsia="仿宋" w:hAnsi="仿宋" w:cs="宋体" w:hint="eastAsia"/>
                <w:sz w:val="21"/>
                <w:szCs w:val="21"/>
              </w:rPr>
              <w:t>5</w:t>
            </w:r>
            <w:r>
              <w:rPr>
                <w:rFonts w:ascii="仿宋" w:eastAsia="仿宋" w:hAnsi="仿宋" w:cs="宋体" w:hint="eastAsia"/>
                <w:sz w:val="21"/>
                <w:szCs w:val="21"/>
              </w:rPr>
              <w:t>、施工流程</w:t>
            </w:r>
          </w:p>
          <w:p w:rsidR="0030288F" w:rsidRDefault="0074776E">
            <w:pPr>
              <w:pStyle w:val="af3"/>
              <w:rPr>
                <w:rFonts w:ascii="仿宋" w:eastAsia="仿宋" w:hAnsi="仿宋" w:cs="宋体"/>
                <w:sz w:val="21"/>
                <w:szCs w:val="21"/>
              </w:rPr>
            </w:pPr>
            <w:r>
              <w:rPr>
                <w:rFonts w:ascii="仿宋" w:eastAsia="仿宋" w:hAnsi="仿宋" w:cs="宋体" w:hint="eastAsia"/>
                <w:sz w:val="21"/>
                <w:szCs w:val="21"/>
              </w:rPr>
              <w:t>6</w:t>
            </w:r>
            <w:r>
              <w:rPr>
                <w:rFonts w:ascii="仿宋" w:eastAsia="仿宋" w:hAnsi="仿宋" w:cs="宋体" w:hint="eastAsia"/>
                <w:sz w:val="21"/>
                <w:szCs w:val="21"/>
              </w:rPr>
              <w:t>、施工质量保证措施</w:t>
            </w:r>
          </w:p>
          <w:p w:rsidR="0030288F" w:rsidRDefault="0074776E">
            <w:pPr>
              <w:pStyle w:val="af3"/>
              <w:rPr>
                <w:rFonts w:ascii="仿宋" w:eastAsia="仿宋" w:hAnsi="仿宋" w:cs="宋体"/>
                <w:sz w:val="21"/>
                <w:szCs w:val="21"/>
              </w:rPr>
            </w:pPr>
            <w:r>
              <w:rPr>
                <w:rFonts w:ascii="仿宋" w:eastAsia="仿宋" w:hAnsi="仿宋" w:cs="宋体" w:hint="eastAsia"/>
                <w:sz w:val="21"/>
                <w:szCs w:val="21"/>
              </w:rPr>
              <w:t>7</w:t>
            </w:r>
            <w:r>
              <w:rPr>
                <w:rFonts w:ascii="仿宋" w:eastAsia="仿宋" w:hAnsi="仿宋" w:cs="宋体" w:hint="eastAsia"/>
                <w:sz w:val="21"/>
                <w:szCs w:val="21"/>
              </w:rPr>
              <w:t>、施工安全保证措施</w:t>
            </w:r>
          </w:p>
          <w:p w:rsidR="0030288F" w:rsidRDefault="0074776E">
            <w:pPr>
              <w:pStyle w:val="af3"/>
              <w:rPr>
                <w:rFonts w:ascii="仿宋" w:eastAsia="仿宋" w:hAnsi="仿宋" w:cs="宋体"/>
                <w:sz w:val="21"/>
                <w:szCs w:val="21"/>
              </w:rPr>
            </w:pPr>
            <w:r>
              <w:rPr>
                <w:rFonts w:ascii="仿宋" w:eastAsia="仿宋" w:hAnsi="仿宋" w:cs="宋体" w:hint="eastAsia"/>
                <w:sz w:val="21"/>
                <w:szCs w:val="21"/>
              </w:rPr>
              <w:t>8</w:t>
            </w:r>
            <w:r>
              <w:rPr>
                <w:rFonts w:ascii="仿宋" w:eastAsia="仿宋" w:hAnsi="仿宋" w:cs="宋体" w:hint="eastAsia"/>
                <w:sz w:val="21"/>
                <w:szCs w:val="21"/>
              </w:rPr>
              <w:t>、应急救援措施</w:t>
            </w: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pPr>
              <w:snapToGrid w:val="0"/>
              <w:spacing w:line="276" w:lineRule="auto"/>
              <w:rPr>
                <w:rFonts w:ascii="仿宋" w:eastAsia="仿宋" w:hAnsi="仿宋" w:cs="仿宋_GB2312"/>
                <w:sz w:val="22"/>
                <w:szCs w:val="22"/>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pPr>
              <w:pStyle w:val="2"/>
              <w:snapToGrid w:val="0"/>
              <w:jc w:val="center"/>
              <w:rPr>
                <w:rFonts w:ascii="仿宋" w:hAnsi="仿宋"/>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30288F" w:rsidP="0074776E">
            <w:pPr>
              <w:snapToGrid w:val="0"/>
              <w:spacing w:line="276" w:lineRule="auto"/>
              <w:ind w:firstLineChars="2000" w:firstLine="4317"/>
              <w:rPr>
                <w:rFonts w:ascii="仿宋" w:eastAsia="仿宋" w:hAnsi="仿宋" w:cs="仿宋_GB2312"/>
                <w:sz w:val="22"/>
                <w:szCs w:val="22"/>
              </w:rPr>
            </w:pPr>
          </w:p>
          <w:p w:rsidR="0030288F" w:rsidRDefault="0074776E">
            <w:pPr>
              <w:snapToGrid w:val="0"/>
              <w:spacing w:line="276" w:lineRule="auto"/>
              <w:rPr>
                <w:rFonts w:ascii="仿宋" w:eastAsia="仿宋" w:hAnsi="仿宋" w:cs="宋体"/>
                <w:sz w:val="21"/>
                <w:szCs w:val="21"/>
              </w:rPr>
            </w:pPr>
            <w:r>
              <w:rPr>
                <w:rFonts w:ascii="仿宋" w:eastAsia="仿宋" w:hAnsi="仿宋" w:cs="宋体" w:hint="eastAsia"/>
                <w:sz w:val="21"/>
                <w:szCs w:val="21"/>
              </w:rPr>
              <w:t>交底人：</w:t>
            </w:r>
          </w:p>
          <w:p w:rsidR="0030288F" w:rsidRDefault="0074776E">
            <w:pPr>
              <w:pStyle w:val="af3"/>
              <w:rPr>
                <w:rFonts w:ascii="仿宋" w:eastAsia="仿宋" w:hAnsi="仿宋" w:cs="宋体"/>
                <w:sz w:val="21"/>
                <w:szCs w:val="21"/>
              </w:rPr>
            </w:pPr>
            <w:r>
              <w:rPr>
                <w:rFonts w:ascii="仿宋" w:eastAsia="仿宋" w:hAnsi="仿宋" w:cs="宋体" w:hint="eastAsia"/>
                <w:sz w:val="21"/>
                <w:szCs w:val="21"/>
              </w:rPr>
              <w:t>参加对象签名：</w:t>
            </w:r>
          </w:p>
          <w:p w:rsidR="0030288F" w:rsidRDefault="0074776E">
            <w:pPr>
              <w:snapToGrid w:val="0"/>
              <w:spacing w:line="276" w:lineRule="auto"/>
              <w:rPr>
                <w:rFonts w:ascii="仿宋" w:eastAsia="仿宋" w:hAnsi="仿宋" w:cs="仿宋_GB2312"/>
                <w:sz w:val="22"/>
                <w:szCs w:val="22"/>
                <w:u w:val="single"/>
              </w:rPr>
            </w:pPr>
            <w:r>
              <w:rPr>
                <w:rFonts w:ascii="仿宋" w:eastAsia="仿宋" w:hAnsi="仿宋" w:cs="仿宋_GB2312" w:hint="eastAsia"/>
                <w:sz w:val="22"/>
                <w:szCs w:val="22"/>
                <w:u w:val="single"/>
              </w:rPr>
              <w:t xml:space="preserve">                 </w:t>
            </w:r>
            <w:r>
              <w:rPr>
                <w:rFonts w:ascii="仿宋" w:eastAsia="仿宋" w:hAnsi="仿宋" w:cs="仿宋_GB2312"/>
                <w:sz w:val="22"/>
                <w:szCs w:val="22"/>
                <w:u w:val="single"/>
              </w:rPr>
              <w:t xml:space="preserve">                  </w:t>
            </w:r>
            <w:r>
              <w:rPr>
                <w:rFonts w:ascii="仿宋" w:eastAsia="仿宋" w:hAnsi="仿宋" w:cs="仿宋_GB2312" w:hint="eastAsia"/>
                <w:sz w:val="22"/>
                <w:szCs w:val="22"/>
                <w:u w:val="single"/>
              </w:rPr>
              <w:t xml:space="preserve">                                             </w:t>
            </w:r>
          </w:p>
          <w:p w:rsidR="0030288F" w:rsidRDefault="0074776E">
            <w:pPr>
              <w:snapToGrid w:val="0"/>
              <w:spacing w:line="276" w:lineRule="auto"/>
              <w:rPr>
                <w:rFonts w:ascii="仿宋" w:eastAsia="仿宋" w:hAnsi="仿宋" w:cs="仿宋_GB2312"/>
                <w:sz w:val="22"/>
                <w:szCs w:val="22"/>
                <w:u w:val="single"/>
              </w:rPr>
            </w:pPr>
            <w:r>
              <w:rPr>
                <w:rFonts w:ascii="仿宋" w:eastAsia="仿宋" w:hAnsi="仿宋" w:cs="仿宋_GB2312" w:hint="eastAsia"/>
                <w:sz w:val="22"/>
                <w:szCs w:val="22"/>
                <w:u w:val="single"/>
              </w:rPr>
              <w:t xml:space="preserve">                  </w:t>
            </w:r>
            <w:r>
              <w:rPr>
                <w:rFonts w:ascii="仿宋" w:eastAsia="仿宋" w:hAnsi="仿宋" w:cs="仿宋_GB2312"/>
                <w:sz w:val="22"/>
                <w:szCs w:val="22"/>
                <w:u w:val="single"/>
              </w:rPr>
              <w:t xml:space="preserve">                  </w:t>
            </w:r>
            <w:r>
              <w:rPr>
                <w:rFonts w:ascii="仿宋" w:eastAsia="仿宋" w:hAnsi="仿宋" w:cs="仿宋_GB2312" w:hint="eastAsia"/>
                <w:sz w:val="22"/>
                <w:szCs w:val="22"/>
                <w:u w:val="single"/>
              </w:rPr>
              <w:t xml:space="preserve">                                            </w:t>
            </w:r>
          </w:p>
          <w:p w:rsidR="0030288F" w:rsidRDefault="0074776E">
            <w:pPr>
              <w:snapToGrid w:val="0"/>
              <w:spacing w:line="276" w:lineRule="auto"/>
              <w:rPr>
                <w:rFonts w:ascii="仿宋" w:eastAsia="仿宋" w:hAnsi="仿宋" w:cs="仿宋_GB2312"/>
                <w:sz w:val="22"/>
                <w:szCs w:val="22"/>
                <w:u w:val="single"/>
              </w:rPr>
            </w:pPr>
            <w:r>
              <w:rPr>
                <w:rFonts w:ascii="仿宋" w:eastAsia="仿宋" w:hAnsi="仿宋" w:cs="仿宋_GB2312" w:hint="eastAsia"/>
                <w:sz w:val="22"/>
                <w:szCs w:val="22"/>
                <w:u w:val="single"/>
              </w:rPr>
              <w:t xml:space="preserve">                    </w:t>
            </w:r>
            <w:r>
              <w:rPr>
                <w:rFonts w:ascii="仿宋" w:eastAsia="仿宋" w:hAnsi="仿宋" w:cs="仿宋_GB2312"/>
                <w:sz w:val="22"/>
                <w:szCs w:val="22"/>
                <w:u w:val="single"/>
              </w:rPr>
              <w:t xml:space="preserve">                  </w:t>
            </w:r>
            <w:r>
              <w:rPr>
                <w:rFonts w:ascii="仿宋" w:eastAsia="仿宋" w:hAnsi="仿宋" w:cs="仿宋_GB2312" w:hint="eastAsia"/>
                <w:sz w:val="22"/>
                <w:szCs w:val="22"/>
                <w:u w:val="single"/>
              </w:rPr>
              <w:t xml:space="preserve">                                          </w:t>
            </w:r>
          </w:p>
          <w:p w:rsidR="0030288F" w:rsidRDefault="0074776E">
            <w:pPr>
              <w:snapToGrid w:val="0"/>
              <w:rPr>
                <w:rFonts w:ascii="仿宋" w:eastAsia="仿宋" w:hAnsi="仿宋" w:cs="仿宋_GB2312"/>
                <w:sz w:val="24"/>
              </w:rPr>
            </w:pPr>
            <w:r>
              <w:rPr>
                <w:rFonts w:ascii="仿宋" w:eastAsia="仿宋" w:hAnsi="仿宋" w:cs="仿宋_GB2312" w:hint="eastAsia"/>
                <w:sz w:val="22"/>
                <w:szCs w:val="22"/>
                <w:u w:val="single"/>
              </w:rPr>
              <w:t xml:space="preserve">                   </w:t>
            </w:r>
            <w:r>
              <w:rPr>
                <w:rFonts w:ascii="仿宋" w:eastAsia="仿宋" w:hAnsi="仿宋" w:cs="仿宋_GB2312"/>
                <w:sz w:val="22"/>
                <w:szCs w:val="22"/>
                <w:u w:val="single"/>
              </w:rPr>
              <w:t xml:space="preserve">                  </w:t>
            </w:r>
            <w:r>
              <w:rPr>
                <w:rFonts w:ascii="仿宋" w:eastAsia="仿宋" w:hAnsi="仿宋" w:cs="仿宋_GB2312" w:hint="eastAsia"/>
                <w:sz w:val="22"/>
                <w:szCs w:val="22"/>
                <w:u w:val="single"/>
              </w:rPr>
              <w:t xml:space="preserve">                                           </w:t>
            </w:r>
          </w:p>
        </w:tc>
      </w:tr>
    </w:tbl>
    <w:p w:rsidR="0030288F" w:rsidRDefault="0074776E">
      <w:pPr>
        <w:pStyle w:val="af4"/>
        <w:ind w:firstLineChars="0" w:firstLine="0"/>
        <w:rPr>
          <w:rFonts w:ascii="仿宋" w:eastAsia="仿宋" w:hAnsi="仿宋" w:cs="宋体"/>
          <w:b/>
          <w:bCs/>
          <w:sz w:val="21"/>
          <w:szCs w:val="21"/>
        </w:rPr>
      </w:pPr>
      <w:r>
        <w:rPr>
          <w:rFonts w:ascii="仿宋" w:eastAsia="仿宋" w:hAnsi="仿宋" w:cs="宋体" w:hint="eastAsia"/>
          <w:b/>
          <w:bCs/>
          <w:sz w:val="21"/>
          <w:szCs w:val="21"/>
        </w:rPr>
        <w:t>交底类别：</w:t>
      </w:r>
      <w:r>
        <w:rPr>
          <w:rFonts w:ascii="仿宋" w:eastAsia="仿宋" w:hAnsi="仿宋" w:cs="宋体" w:hint="eastAsia"/>
          <w:b/>
          <w:bCs/>
          <w:sz w:val="21"/>
          <w:szCs w:val="21"/>
        </w:rPr>
        <w:t xml:space="preserve">                                             </w:t>
      </w:r>
      <w:r>
        <w:rPr>
          <w:rFonts w:ascii="仿宋" w:eastAsia="仿宋" w:hAnsi="仿宋" w:cs="宋体" w:hint="eastAsia"/>
          <w:b/>
          <w:bCs/>
          <w:sz w:val="21"/>
          <w:szCs w:val="21"/>
        </w:rPr>
        <w:t>交底时间：</w:t>
      </w:r>
      <w:r>
        <w:rPr>
          <w:rFonts w:ascii="仿宋" w:eastAsia="仿宋" w:hAnsi="仿宋" w:cs="宋体" w:hint="eastAsia"/>
          <w:b/>
          <w:bCs/>
          <w:sz w:val="21"/>
          <w:szCs w:val="21"/>
        </w:rPr>
        <w:t xml:space="preserve">   </w:t>
      </w:r>
      <w:r>
        <w:rPr>
          <w:rFonts w:ascii="仿宋" w:eastAsia="仿宋" w:hAnsi="仿宋"/>
          <w:b/>
          <w:bCs/>
        </w:rPr>
        <w:t xml:space="preserve"> </w:t>
      </w:r>
      <w:r>
        <w:rPr>
          <w:rFonts w:ascii="仿宋" w:eastAsia="仿宋" w:hAnsi="仿宋" w:cs="宋体" w:hint="eastAsia"/>
          <w:b/>
          <w:bCs/>
          <w:sz w:val="21"/>
          <w:szCs w:val="21"/>
        </w:rPr>
        <w:t xml:space="preserve">    </w:t>
      </w:r>
      <w:r>
        <w:rPr>
          <w:rFonts w:ascii="仿宋" w:eastAsia="仿宋" w:hAnsi="仿宋" w:cs="宋体" w:hint="eastAsia"/>
          <w:b/>
          <w:bCs/>
          <w:sz w:val="21"/>
          <w:szCs w:val="21"/>
        </w:rPr>
        <w:t>年</w:t>
      </w:r>
      <w:r>
        <w:rPr>
          <w:rFonts w:ascii="仿宋" w:eastAsia="仿宋" w:hAnsi="仿宋" w:cs="宋体" w:hint="eastAsia"/>
          <w:b/>
          <w:bCs/>
          <w:sz w:val="21"/>
          <w:szCs w:val="21"/>
        </w:rPr>
        <w:t xml:space="preserve">  </w:t>
      </w:r>
      <w:r>
        <w:rPr>
          <w:rFonts w:ascii="仿宋" w:eastAsia="仿宋" w:hAnsi="仿宋" w:cs="宋体" w:hint="eastAsia"/>
          <w:b/>
          <w:bCs/>
          <w:sz w:val="21"/>
          <w:szCs w:val="21"/>
        </w:rPr>
        <w:t>月</w:t>
      </w:r>
      <w:r>
        <w:rPr>
          <w:rFonts w:ascii="仿宋" w:eastAsia="仿宋" w:hAnsi="仿宋" w:cs="宋体" w:hint="eastAsia"/>
          <w:b/>
          <w:bCs/>
          <w:sz w:val="21"/>
          <w:szCs w:val="21"/>
        </w:rPr>
        <w:t xml:space="preserve">  </w:t>
      </w:r>
      <w:r>
        <w:rPr>
          <w:rFonts w:ascii="仿宋" w:eastAsia="仿宋" w:hAnsi="仿宋" w:cs="宋体" w:hint="eastAsia"/>
          <w:b/>
          <w:bCs/>
          <w:sz w:val="21"/>
          <w:szCs w:val="21"/>
        </w:rPr>
        <w:t>日</w:t>
      </w:r>
    </w:p>
    <w:p w:rsidR="0030288F" w:rsidRDefault="0030288F">
      <w:pPr>
        <w:snapToGrid w:val="0"/>
        <w:rPr>
          <w:rFonts w:ascii="仿宋" w:eastAsia="仿宋" w:hAnsi="仿宋" w:cs="仿宋_GB2312"/>
          <w:b/>
          <w:bCs/>
          <w:sz w:val="24"/>
        </w:rPr>
      </w:pPr>
    </w:p>
    <w:p w:rsidR="0030288F" w:rsidRDefault="0074776E">
      <w:pPr>
        <w:snapToGrid w:val="0"/>
        <w:outlineLvl w:val="0"/>
        <w:rPr>
          <w:rFonts w:ascii="仿宋" w:eastAsia="仿宋" w:hAnsi="仿宋" w:cs="宋体"/>
          <w:bCs/>
          <w:sz w:val="36"/>
          <w:szCs w:val="36"/>
        </w:rPr>
      </w:pPr>
      <w:r>
        <w:rPr>
          <w:rFonts w:ascii="仿宋" w:eastAsia="仿宋" w:hAnsi="仿宋" w:cs="仿宋_GB2312" w:hint="eastAsia"/>
        </w:rPr>
        <w:br w:type="page"/>
      </w:r>
      <w:bookmarkStart w:id="36" w:name="_Toc4369"/>
      <w:bookmarkStart w:id="37" w:name="_Toc13764"/>
      <w:r>
        <w:rPr>
          <w:rFonts w:ascii="黑体" w:eastAsia="黑体" w:hAnsi="黑体" w:cs="黑体" w:hint="eastAsia"/>
        </w:rPr>
        <w:lastRenderedPageBreak/>
        <w:t>附录</w:t>
      </w:r>
      <w:r>
        <w:rPr>
          <w:rFonts w:ascii="黑体" w:eastAsia="黑体" w:hAnsi="黑体" w:cs="黑体" w:hint="eastAsia"/>
        </w:rPr>
        <w:t>B</w:t>
      </w:r>
      <w:bookmarkEnd w:id="36"/>
      <w:r>
        <w:rPr>
          <w:rFonts w:ascii="仿宋" w:eastAsia="仿宋" w:hAnsi="仿宋" w:cs="黑体" w:hint="eastAsia"/>
        </w:rPr>
        <w:t xml:space="preserve"> </w:t>
      </w:r>
      <w:r>
        <w:rPr>
          <w:rFonts w:ascii="仿宋" w:eastAsia="仿宋" w:hAnsi="仿宋" w:cs="仿宋_GB2312" w:hint="eastAsia"/>
        </w:rPr>
        <w:t xml:space="preserve"> </w:t>
      </w:r>
    </w:p>
    <w:p w:rsidR="0030288F" w:rsidRDefault="0074776E">
      <w:pPr>
        <w:jc w:val="center"/>
        <w:outlineLvl w:val="0"/>
        <w:rPr>
          <w:rFonts w:ascii="仿宋" w:eastAsia="仿宋" w:hAnsi="仿宋" w:cs="宋体"/>
          <w:bCs/>
          <w:sz w:val="36"/>
          <w:szCs w:val="36"/>
        </w:rPr>
      </w:pPr>
      <w:bookmarkStart w:id="38" w:name="_Hlk200553079"/>
      <w:r>
        <w:rPr>
          <w:rFonts w:ascii="仿宋" w:eastAsia="仿宋" w:hAnsi="仿宋" w:cs="宋体" w:hint="eastAsia"/>
          <w:bCs/>
          <w:sz w:val="36"/>
          <w:szCs w:val="36"/>
        </w:rPr>
        <w:t>安全教育记录</w:t>
      </w:r>
      <w:bookmarkEnd w:id="37"/>
    </w:p>
    <w:bookmarkEnd w:id="38"/>
    <w:p w:rsidR="0030288F" w:rsidRDefault="0074776E">
      <w:pPr>
        <w:pStyle w:val="af4"/>
        <w:ind w:firstLineChars="0" w:firstLine="0"/>
        <w:rPr>
          <w:rFonts w:ascii="仿宋" w:eastAsia="仿宋" w:hAnsi="仿宋" w:cs="宋体"/>
          <w:b/>
          <w:bCs/>
          <w:sz w:val="21"/>
          <w:szCs w:val="21"/>
        </w:rPr>
      </w:pPr>
      <w:r>
        <w:rPr>
          <w:rFonts w:ascii="仿宋" w:eastAsia="仿宋" w:hAnsi="仿宋" w:cs="宋体" w:hint="eastAsia"/>
          <w:b/>
          <w:bCs/>
          <w:sz w:val="21"/>
          <w:szCs w:val="21"/>
        </w:rPr>
        <w:t>教育类别：进场安全教育</w:t>
      </w:r>
      <w:r>
        <w:rPr>
          <w:rFonts w:ascii="仿宋" w:eastAsia="仿宋" w:hAnsi="仿宋" w:cs="宋体" w:hint="eastAsia"/>
          <w:b/>
          <w:bCs/>
          <w:sz w:val="21"/>
          <w:szCs w:val="21"/>
        </w:rPr>
        <w:t xml:space="preserve">                   </w:t>
      </w:r>
      <w:r>
        <w:rPr>
          <w:rFonts w:ascii="仿宋" w:eastAsia="仿宋" w:hAnsi="仿宋" w:cs="宋体" w:hint="eastAsia"/>
          <w:b/>
          <w:bCs/>
          <w:sz w:val="21"/>
          <w:szCs w:val="21"/>
        </w:rPr>
        <w:t>教育课时：</w:t>
      </w:r>
      <w:r>
        <w:rPr>
          <w:rFonts w:ascii="仿宋" w:eastAsia="仿宋" w:hAnsi="仿宋" w:cs="宋体" w:hint="eastAsia"/>
          <w:b/>
          <w:bCs/>
          <w:sz w:val="21"/>
          <w:szCs w:val="21"/>
        </w:rPr>
        <w:t xml:space="preserve">  </w:t>
      </w:r>
      <w:r>
        <w:rPr>
          <w:rFonts w:ascii="仿宋" w:eastAsia="仿宋" w:hAnsi="仿宋" w:cs="宋体" w:hint="eastAsia"/>
          <w:b/>
          <w:bCs/>
          <w:sz w:val="21"/>
          <w:szCs w:val="21"/>
        </w:rPr>
        <w:t>小时</w:t>
      </w:r>
      <w:r>
        <w:rPr>
          <w:rFonts w:ascii="仿宋" w:eastAsia="仿宋" w:hAnsi="仿宋" w:cs="宋体" w:hint="eastAsia"/>
          <w:b/>
          <w:bCs/>
          <w:sz w:val="21"/>
          <w:szCs w:val="21"/>
        </w:rPr>
        <w:t xml:space="preserve">      </w:t>
      </w:r>
      <w:r>
        <w:rPr>
          <w:rFonts w:ascii="仿宋" w:eastAsia="仿宋" w:hAnsi="仿宋" w:cs="宋体" w:hint="eastAsia"/>
          <w:b/>
          <w:bCs/>
          <w:sz w:val="21"/>
          <w:szCs w:val="21"/>
        </w:rPr>
        <w:t xml:space="preserve">      </w:t>
      </w:r>
      <w:r>
        <w:rPr>
          <w:rFonts w:ascii="仿宋" w:eastAsia="仿宋" w:hAnsi="仿宋" w:cs="宋体" w:hint="eastAsia"/>
          <w:b/>
          <w:bCs/>
          <w:sz w:val="21"/>
          <w:szCs w:val="21"/>
        </w:rPr>
        <w:t>年</w:t>
      </w:r>
      <w:r>
        <w:rPr>
          <w:rFonts w:ascii="仿宋" w:eastAsia="仿宋" w:hAnsi="仿宋" w:cs="宋体" w:hint="eastAsia"/>
          <w:b/>
          <w:bCs/>
          <w:sz w:val="21"/>
          <w:szCs w:val="21"/>
        </w:rPr>
        <w:t xml:space="preserve">  </w:t>
      </w:r>
      <w:r>
        <w:rPr>
          <w:rFonts w:ascii="仿宋" w:eastAsia="仿宋" w:hAnsi="仿宋" w:cs="宋体" w:hint="eastAsia"/>
          <w:b/>
          <w:bCs/>
          <w:sz w:val="21"/>
          <w:szCs w:val="21"/>
        </w:rPr>
        <w:t>月</w:t>
      </w:r>
      <w:r>
        <w:rPr>
          <w:rFonts w:ascii="仿宋" w:eastAsia="仿宋" w:hAnsi="仿宋" w:cs="宋体" w:hint="eastAsia"/>
          <w:b/>
          <w:bCs/>
          <w:sz w:val="21"/>
          <w:szCs w:val="21"/>
        </w:rPr>
        <w:t xml:space="preserve">  </w:t>
      </w:r>
      <w:r>
        <w:rPr>
          <w:rFonts w:ascii="仿宋" w:eastAsia="仿宋" w:hAnsi="仿宋" w:cs="宋体" w:hint="eastAsia"/>
          <w:b/>
          <w:bCs/>
          <w:sz w:val="21"/>
          <w:szCs w:val="21"/>
        </w:rPr>
        <w:t>日</w:t>
      </w:r>
    </w:p>
    <w:tbl>
      <w:tblPr>
        <w:tblW w:w="8837" w:type="dxa"/>
        <w:tblInd w:w="10" w:type="dxa"/>
        <w:tblLayout w:type="fixed"/>
        <w:tblCellMar>
          <w:left w:w="0" w:type="dxa"/>
          <w:right w:w="0" w:type="dxa"/>
        </w:tblCellMar>
        <w:tblLook w:val="04A0" w:firstRow="1" w:lastRow="0" w:firstColumn="1" w:lastColumn="0" w:noHBand="0" w:noVBand="1"/>
      </w:tblPr>
      <w:tblGrid>
        <w:gridCol w:w="901"/>
        <w:gridCol w:w="2320"/>
        <w:gridCol w:w="2214"/>
        <w:gridCol w:w="1314"/>
        <w:gridCol w:w="1229"/>
        <w:gridCol w:w="859"/>
      </w:tblGrid>
      <w:tr w:rsidR="0030288F">
        <w:trPr>
          <w:trHeight w:val="582"/>
        </w:trPr>
        <w:tc>
          <w:tcPr>
            <w:tcW w:w="901" w:type="dxa"/>
            <w:tcBorders>
              <w:top w:val="single" w:sz="8" w:space="0" w:color="auto"/>
              <w:left w:val="single" w:sz="8" w:space="0" w:color="auto"/>
              <w:bottom w:val="single" w:sz="8" w:space="0" w:color="auto"/>
              <w:right w:val="single" w:sz="8" w:space="0" w:color="auto"/>
            </w:tcBorders>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kern w:val="0"/>
                <w:sz w:val="21"/>
                <w:szCs w:val="21"/>
              </w:rPr>
              <w:t>工程名称</w:t>
            </w:r>
          </w:p>
        </w:tc>
        <w:tc>
          <w:tcPr>
            <w:tcW w:w="2320" w:type="dxa"/>
            <w:tcBorders>
              <w:top w:val="single" w:sz="8" w:space="0" w:color="auto"/>
              <w:left w:val="single" w:sz="8" w:space="0" w:color="auto"/>
              <w:bottom w:val="single" w:sz="8" w:space="0" w:color="auto"/>
              <w:right w:val="single" w:sz="8" w:space="0" w:color="auto"/>
            </w:tcBorders>
            <w:vAlign w:val="center"/>
          </w:tcPr>
          <w:p w:rsidR="0030288F" w:rsidRDefault="0030288F">
            <w:pPr>
              <w:snapToGrid w:val="0"/>
              <w:jc w:val="center"/>
              <w:rPr>
                <w:rFonts w:ascii="仿宋" w:eastAsia="仿宋" w:hAnsi="仿宋" w:cs="宋体"/>
                <w:b/>
                <w:bCs/>
                <w:sz w:val="21"/>
                <w:szCs w:val="21"/>
              </w:rPr>
            </w:pPr>
          </w:p>
        </w:tc>
        <w:tc>
          <w:tcPr>
            <w:tcW w:w="2214" w:type="dxa"/>
            <w:tcBorders>
              <w:top w:val="single" w:sz="8" w:space="0" w:color="auto"/>
              <w:left w:val="single" w:sz="8" w:space="0" w:color="auto"/>
              <w:bottom w:val="single" w:sz="8" w:space="0" w:color="auto"/>
              <w:right w:val="single" w:sz="8" w:space="0" w:color="auto"/>
            </w:tcBorders>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kern w:val="0"/>
                <w:sz w:val="21"/>
                <w:szCs w:val="21"/>
              </w:rPr>
              <w:t>主讲单位</w:t>
            </w:r>
            <w:r>
              <w:rPr>
                <w:rFonts w:ascii="仿宋" w:eastAsia="仿宋" w:hAnsi="仿宋" w:cs="宋体" w:hint="eastAsia"/>
                <w:b/>
                <w:bCs/>
                <w:kern w:val="0"/>
                <w:sz w:val="21"/>
                <w:szCs w:val="21"/>
              </w:rPr>
              <w:t>(</w:t>
            </w:r>
            <w:r>
              <w:rPr>
                <w:rFonts w:ascii="仿宋" w:eastAsia="仿宋" w:hAnsi="仿宋" w:cs="宋体" w:hint="eastAsia"/>
                <w:b/>
                <w:bCs/>
                <w:kern w:val="0"/>
                <w:sz w:val="21"/>
                <w:szCs w:val="21"/>
              </w:rPr>
              <w:t>部门</w:t>
            </w:r>
            <w:r>
              <w:rPr>
                <w:rFonts w:ascii="仿宋" w:eastAsia="仿宋" w:hAnsi="仿宋" w:cs="宋体" w:hint="eastAsia"/>
                <w:b/>
                <w:bCs/>
                <w:kern w:val="0"/>
                <w:sz w:val="21"/>
                <w:szCs w:val="21"/>
              </w:rPr>
              <w:t>)</w:t>
            </w:r>
          </w:p>
        </w:tc>
        <w:tc>
          <w:tcPr>
            <w:tcW w:w="1314" w:type="dxa"/>
            <w:tcBorders>
              <w:top w:val="single" w:sz="8" w:space="0" w:color="auto"/>
              <w:left w:val="single" w:sz="8" w:space="0" w:color="auto"/>
              <w:bottom w:val="single" w:sz="8" w:space="0" w:color="auto"/>
              <w:right w:val="single" w:sz="8" w:space="0" w:color="auto"/>
            </w:tcBorders>
            <w:vAlign w:val="center"/>
          </w:tcPr>
          <w:p w:rsidR="0030288F" w:rsidRDefault="0030288F">
            <w:pPr>
              <w:snapToGrid w:val="0"/>
              <w:jc w:val="center"/>
              <w:rPr>
                <w:rFonts w:ascii="仿宋" w:eastAsia="仿宋" w:hAnsi="仿宋" w:cs="宋体"/>
                <w:b/>
                <w:bCs/>
                <w:sz w:val="21"/>
                <w:szCs w:val="21"/>
              </w:rPr>
            </w:pPr>
          </w:p>
        </w:tc>
        <w:tc>
          <w:tcPr>
            <w:tcW w:w="1229" w:type="dxa"/>
            <w:tcBorders>
              <w:top w:val="single" w:sz="8" w:space="0" w:color="auto"/>
              <w:left w:val="single" w:sz="8" w:space="0" w:color="auto"/>
              <w:bottom w:val="single" w:sz="8" w:space="0" w:color="auto"/>
              <w:right w:val="single" w:sz="8" w:space="0" w:color="auto"/>
            </w:tcBorders>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kern w:val="0"/>
                <w:sz w:val="21"/>
                <w:szCs w:val="21"/>
              </w:rPr>
              <w:t>主讲人</w:t>
            </w:r>
          </w:p>
        </w:tc>
        <w:tc>
          <w:tcPr>
            <w:tcW w:w="859" w:type="dxa"/>
            <w:tcBorders>
              <w:top w:val="single" w:sz="8" w:space="0" w:color="auto"/>
              <w:left w:val="single" w:sz="8" w:space="0" w:color="auto"/>
              <w:bottom w:val="single" w:sz="8" w:space="0" w:color="auto"/>
              <w:right w:val="single" w:sz="8" w:space="0" w:color="auto"/>
            </w:tcBorders>
            <w:vAlign w:val="center"/>
          </w:tcPr>
          <w:p w:rsidR="0030288F" w:rsidRDefault="0030288F">
            <w:pPr>
              <w:snapToGrid w:val="0"/>
              <w:jc w:val="center"/>
              <w:rPr>
                <w:rFonts w:ascii="仿宋" w:eastAsia="仿宋" w:hAnsi="仿宋" w:cs="宋体"/>
                <w:b/>
                <w:bCs/>
                <w:sz w:val="21"/>
                <w:szCs w:val="21"/>
              </w:rPr>
            </w:pPr>
          </w:p>
        </w:tc>
      </w:tr>
      <w:tr w:rsidR="0030288F">
        <w:trPr>
          <w:trHeight w:val="596"/>
        </w:trPr>
        <w:tc>
          <w:tcPr>
            <w:tcW w:w="901" w:type="dxa"/>
            <w:tcBorders>
              <w:top w:val="single" w:sz="8" w:space="0" w:color="auto"/>
              <w:left w:val="single" w:sz="8" w:space="0" w:color="auto"/>
              <w:bottom w:val="single" w:sz="8" w:space="0" w:color="auto"/>
              <w:right w:val="single" w:sz="8" w:space="0" w:color="auto"/>
            </w:tcBorders>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kern w:val="0"/>
                <w:sz w:val="21"/>
                <w:szCs w:val="21"/>
              </w:rPr>
              <w:t>单位名称</w:t>
            </w:r>
          </w:p>
        </w:tc>
        <w:tc>
          <w:tcPr>
            <w:tcW w:w="2320" w:type="dxa"/>
            <w:tcBorders>
              <w:top w:val="single" w:sz="8" w:space="0" w:color="auto"/>
              <w:left w:val="single" w:sz="8" w:space="0" w:color="auto"/>
              <w:bottom w:val="single" w:sz="8" w:space="0" w:color="auto"/>
              <w:right w:val="single" w:sz="8" w:space="0" w:color="auto"/>
            </w:tcBorders>
            <w:vAlign w:val="center"/>
          </w:tcPr>
          <w:p w:rsidR="0030288F" w:rsidRDefault="0030288F">
            <w:pPr>
              <w:snapToGrid w:val="0"/>
              <w:jc w:val="center"/>
              <w:rPr>
                <w:rFonts w:ascii="仿宋" w:eastAsia="仿宋" w:hAnsi="仿宋" w:cs="宋体"/>
                <w:b/>
                <w:bCs/>
                <w:sz w:val="21"/>
                <w:szCs w:val="21"/>
              </w:rPr>
            </w:pPr>
          </w:p>
        </w:tc>
        <w:tc>
          <w:tcPr>
            <w:tcW w:w="2214" w:type="dxa"/>
            <w:tcBorders>
              <w:top w:val="single" w:sz="8" w:space="0" w:color="auto"/>
              <w:left w:val="single" w:sz="8" w:space="0" w:color="auto"/>
              <w:bottom w:val="single" w:sz="8" w:space="0" w:color="auto"/>
              <w:right w:val="single" w:sz="8" w:space="0" w:color="auto"/>
            </w:tcBorders>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kern w:val="0"/>
                <w:sz w:val="21"/>
                <w:szCs w:val="21"/>
              </w:rPr>
              <w:t>受教育单位</w:t>
            </w:r>
            <w:r>
              <w:rPr>
                <w:rFonts w:ascii="仿宋" w:eastAsia="仿宋" w:hAnsi="仿宋" w:cs="宋体" w:hint="eastAsia"/>
                <w:b/>
                <w:bCs/>
                <w:kern w:val="0"/>
                <w:sz w:val="21"/>
                <w:szCs w:val="21"/>
              </w:rPr>
              <w:t>(</w:t>
            </w:r>
            <w:r>
              <w:rPr>
                <w:rFonts w:ascii="仿宋" w:eastAsia="仿宋" w:hAnsi="仿宋" w:cs="宋体" w:hint="eastAsia"/>
                <w:b/>
                <w:bCs/>
                <w:kern w:val="0"/>
                <w:sz w:val="21"/>
                <w:szCs w:val="21"/>
              </w:rPr>
              <w:t>部门</w:t>
            </w:r>
            <w:r>
              <w:rPr>
                <w:rFonts w:ascii="仿宋" w:eastAsia="仿宋" w:hAnsi="仿宋" w:cs="宋体" w:hint="eastAsia"/>
                <w:b/>
                <w:bCs/>
                <w:kern w:val="0"/>
                <w:sz w:val="21"/>
                <w:szCs w:val="21"/>
              </w:rPr>
              <w:t>)</w:t>
            </w:r>
          </w:p>
        </w:tc>
        <w:tc>
          <w:tcPr>
            <w:tcW w:w="1314" w:type="dxa"/>
            <w:tcBorders>
              <w:top w:val="single" w:sz="8" w:space="0" w:color="auto"/>
              <w:left w:val="single" w:sz="8" w:space="0" w:color="auto"/>
              <w:bottom w:val="single" w:sz="8" w:space="0" w:color="auto"/>
              <w:right w:val="single" w:sz="8" w:space="0" w:color="auto"/>
            </w:tcBorders>
            <w:vAlign w:val="center"/>
          </w:tcPr>
          <w:p w:rsidR="0030288F" w:rsidRDefault="0030288F">
            <w:pPr>
              <w:snapToGrid w:val="0"/>
              <w:jc w:val="center"/>
              <w:rPr>
                <w:rFonts w:ascii="仿宋" w:eastAsia="仿宋" w:hAnsi="仿宋" w:cs="宋体"/>
                <w:b/>
                <w:bCs/>
                <w:sz w:val="21"/>
                <w:szCs w:val="21"/>
              </w:rPr>
            </w:pPr>
          </w:p>
        </w:tc>
        <w:tc>
          <w:tcPr>
            <w:tcW w:w="1229" w:type="dxa"/>
            <w:tcBorders>
              <w:top w:val="single" w:sz="8" w:space="0" w:color="auto"/>
              <w:left w:val="single" w:sz="8" w:space="0" w:color="auto"/>
              <w:bottom w:val="single" w:sz="8" w:space="0" w:color="auto"/>
              <w:right w:val="single" w:sz="8" w:space="0" w:color="auto"/>
            </w:tcBorders>
            <w:vAlign w:val="center"/>
          </w:tcPr>
          <w:p w:rsidR="0030288F" w:rsidRDefault="0074776E">
            <w:pPr>
              <w:snapToGrid w:val="0"/>
              <w:jc w:val="center"/>
              <w:rPr>
                <w:rFonts w:ascii="仿宋" w:eastAsia="仿宋" w:hAnsi="仿宋" w:cs="宋体"/>
                <w:b/>
                <w:bCs/>
                <w:sz w:val="21"/>
                <w:szCs w:val="21"/>
              </w:rPr>
            </w:pPr>
            <w:r>
              <w:rPr>
                <w:rFonts w:ascii="仿宋" w:eastAsia="仿宋" w:hAnsi="仿宋" w:cs="宋体" w:hint="eastAsia"/>
                <w:b/>
                <w:bCs/>
                <w:kern w:val="0"/>
                <w:sz w:val="21"/>
                <w:szCs w:val="21"/>
              </w:rPr>
              <w:t>人数</w:t>
            </w:r>
          </w:p>
        </w:tc>
        <w:tc>
          <w:tcPr>
            <w:tcW w:w="859" w:type="dxa"/>
            <w:tcBorders>
              <w:top w:val="single" w:sz="8" w:space="0" w:color="auto"/>
              <w:left w:val="single" w:sz="8" w:space="0" w:color="auto"/>
              <w:bottom w:val="single" w:sz="8" w:space="0" w:color="auto"/>
              <w:right w:val="single" w:sz="8" w:space="0" w:color="auto"/>
            </w:tcBorders>
            <w:vAlign w:val="center"/>
          </w:tcPr>
          <w:p w:rsidR="0030288F" w:rsidRDefault="0030288F">
            <w:pPr>
              <w:snapToGrid w:val="0"/>
              <w:jc w:val="center"/>
              <w:rPr>
                <w:rFonts w:ascii="仿宋" w:eastAsia="仿宋" w:hAnsi="仿宋" w:cs="宋体"/>
                <w:b/>
                <w:bCs/>
                <w:sz w:val="21"/>
                <w:szCs w:val="21"/>
              </w:rPr>
            </w:pPr>
          </w:p>
        </w:tc>
      </w:tr>
      <w:tr w:rsidR="0030288F">
        <w:trPr>
          <w:trHeight w:val="5212"/>
        </w:trPr>
        <w:tc>
          <w:tcPr>
            <w:tcW w:w="8837" w:type="dxa"/>
            <w:gridSpan w:val="6"/>
            <w:tcBorders>
              <w:top w:val="single" w:sz="8" w:space="0" w:color="auto"/>
              <w:left w:val="single" w:sz="8" w:space="0" w:color="auto"/>
              <w:bottom w:val="single" w:sz="8" w:space="0" w:color="auto"/>
              <w:right w:val="single" w:sz="8" w:space="0" w:color="auto"/>
            </w:tcBorders>
            <w:vAlign w:val="center"/>
          </w:tcPr>
          <w:p w:rsidR="0030288F" w:rsidRDefault="0074776E">
            <w:pPr>
              <w:snapToGrid w:val="0"/>
              <w:ind w:rightChars="85" w:right="268"/>
              <w:rPr>
                <w:rFonts w:ascii="仿宋" w:eastAsia="仿宋" w:hAnsi="仿宋" w:cs="仿宋_GB2312"/>
                <w:sz w:val="24"/>
                <w:szCs w:val="24"/>
              </w:rPr>
            </w:pPr>
            <w:r>
              <w:rPr>
                <w:rFonts w:ascii="仿宋" w:eastAsia="仿宋" w:hAnsi="仿宋" w:cs="宋体" w:hint="eastAsia"/>
                <w:kern w:val="0"/>
                <w:sz w:val="21"/>
                <w:szCs w:val="21"/>
              </w:rPr>
              <w:t>安全教育内容：</w:t>
            </w:r>
            <w:r>
              <w:rPr>
                <w:rFonts w:ascii="仿宋" w:eastAsia="仿宋" w:hAnsi="仿宋" w:cs="仿宋_GB2312"/>
                <w:sz w:val="24"/>
                <w:szCs w:val="24"/>
              </w:rPr>
              <w:t xml:space="preserve"> </w:t>
            </w:r>
          </w:p>
          <w:p w:rsidR="0030288F" w:rsidRDefault="0030288F">
            <w:pPr>
              <w:pStyle w:val="2"/>
              <w:snapToGrid w:val="0"/>
              <w:rPr>
                <w:rFonts w:ascii="仿宋" w:hAnsi="仿宋"/>
                <w:sz w:val="24"/>
                <w:szCs w:val="24"/>
              </w:rPr>
            </w:pPr>
          </w:p>
          <w:p w:rsidR="0030288F" w:rsidRDefault="0030288F">
            <w:pPr>
              <w:pStyle w:val="2"/>
              <w:snapToGrid w:val="0"/>
              <w:rPr>
                <w:rFonts w:ascii="仿宋" w:hAnsi="仿宋"/>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firstLineChars="200" w:firstLine="472"/>
              <w:rPr>
                <w:rFonts w:ascii="仿宋" w:eastAsia="仿宋" w:hAnsi="仿宋" w:cs="仿宋_GB2312"/>
                <w:sz w:val="24"/>
                <w:szCs w:val="24"/>
              </w:rPr>
            </w:pPr>
          </w:p>
          <w:p w:rsidR="0030288F" w:rsidRDefault="0030288F">
            <w:pPr>
              <w:snapToGrid w:val="0"/>
              <w:ind w:rightChars="85" w:right="268"/>
              <w:rPr>
                <w:rFonts w:ascii="仿宋" w:eastAsia="仿宋" w:hAnsi="仿宋" w:cs="仿宋_GB2312"/>
                <w:sz w:val="24"/>
                <w:szCs w:val="24"/>
              </w:rPr>
            </w:pPr>
          </w:p>
        </w:tc>
      </w:tr>
      <w:tr w:rsidR="0030288F">
        <w:trPr>
          <w:trHeight w:val="2874"/>
        </w:trPr>
        <w:tc>
          <w:tcPr>
            <w:tcW w:w="8837" w:type="dxa"/>
            <w:gridSpan w:val="6"/>
            <w:tcBorders>
              <w:top w:val="single" w:sz="8" w:space="0" w:color="auto"/>
              <w:left w:val="single" w:sz="8" w:space="0" w:color="auto"/>
              <w:bottom w:val="single" w:sz="8" w:space="0" w:color="auto"/>
              <w:right w:val="single" w:sz="8" w:space="0" w:color="auto"/>
            </w:tcBorders>
            <w:vAlign w:val="center"/>
          </w:tcPr>
          <w:p w:rsidR="0030288F" w:rsidRDefault="0074776E">
            <w:pPr>
              <w:snapToGrid w:val="0"/>
              <w:rPr>
                <w:rFonts w:ascii="仿宋" w:eastAsia="仿宋" w:hAnsi="仿宋" w:cs="宋体"/>
                <w:kern w:val="0"/>
                <w:sz w:val="21"/>
                <w:szCs w:val="21"/>
              </w:rPr>
            </w:pPr>
            <w:r>
              <w:rPr>
                <w:rFonts w:ascii="仿宋" w:eastAsia="仿宋" w:hAnsi="仿宋" w:cs="宋体" w:hint="eastAsia"/>
                <w:kern w:val="0"/>
                <w:sz w:val="21"/>
                <w:szCs w:val="21"/>
              </w:rPr>
              <w:t>参加对象：</w:t>
            </w:r>
            <w:r>
              <w:rPr>
                <w:rFonts w:ascii="仿宋" w:eastAsia="仿宋" w:hAnsi="仿宋" w:cs="宋体" w:hint="eastAsia"/>
                <w:kern w:val="0"/>
                <w:sz w:val="21"/>
                <w:szCs w:val="21"/>
              </w:rPr>
              <w:t>(</w:t>
            </w:r>
            <w:r>
              <w:rPr>
                <w:rFonts w:ascii="仿宋" w:eastAsia="仿宋" w:hAnsi="仿宋" w:cs="宋体" w:hint="eastAsia"/>
                <w:kern w:val="0"/>
                <w:sz w:val="21"/>
                <w:szCs w:val="21"/>
              </w:rPr>
              <w:t>签名</w:t>
            </w:r>
            <w:r>
              <w:rPr>
                <w:rFonts w:ascii="仿宋" w:eastAsia="仿宋" w:hAnsi="仿宋" w:cs="宋体" w:hint="eastAsia"/>
                <w:kern w:val="0"/>
                <w:sz w:val="21"/>
                <w:szCs w:val="21"/>
              </w:rPr>
              <w:t>)</w:t>
            </w:r>
          </w:p>
          <w:p w:rsidR="0030288F" w:rsidRDefault="0030288F">
            <w:pPr>
              <w:pStyle w:val="2"/>
              <w:snapToGrid w:val="0"/>
              <w:rPr>
                <w:rFonts w:ascii="仿宋" w:hAnsi="仿宋"/>
              </w:rPr>
            </w:pPr>
          </w:p>
          <w:p w:rsidR="0030288F" w:rsidRDefault="0030288F">
            <w:pPr>
              <w:snapToGrid w:val="0"/>
              <w:ind w:firstLineChars="200" w:firstLine="472"/>
              <w:rPr>
                <w:rFonts w:ascii="仿宋" w:eastAsia="仿宋" w:hAnsi="仿宋" w:cs="仿宋_GB2312"/>
                <w:kern w:val="0"/>
                <w:sz w:val="24"/>
                <w:szCs w:val="24"/>
              </w:rPr>
            </w:pPr>
          </w:p>
          <w:p w:rsidR="0030288F" w:rsidRDefault="0030288F">
            <w:pPr>
              <w:snapToGrid w:val="0"/>
              <w:ind w:firstLineChars="200" w:firstLine="472"/>
              <w:rPr>
                <w:rFonts w:ascii="仿宋" w:eastAsia="仿宋" w:hAnsi="仿宋" w:cs="仿宋_GB2312"/>
                <w:kern w:val="0"/>
                <w:sz w:val="24"/>
                <w:szCs w:val="24"/>
              </w:rPr>
            </w:pPr>
          </w:p>
          <w:p w:rsidR="0030288F" w:rsidRDefault="0030288F">
            <w:pPr>
              <w:snapToGrid w:val="0"/>
              <w:ind w:firstLineChars="200" w:firstLine="472"/>
              <w:rPr>
                <w:rFonts w:ascii="仿宋" w:eastAsia="仿宋" w:hAnsi="仿宋" w:cs="仿宋_GB2312"/>
                <w:kern w:val="0"/>
                <w:sz w:val="24"/>
                <w:szCs w:val="24"/>
              </w:rPr>
            </w:pPr>
          </w:p>
          <w:p w:rsidR="0030288F" w:rsidRDefault="0030288F">
            <w:pPr>
              <w:snapToGrid w:val="0"/>
              <w:ind w:firstLineChars="200" w:firstLine="472"/>
              <w:rPr>
                <w:rFonts w:ascii="仿宋" w:eastAsia="仿宋" w:hAnsi="仿宋" w:cs="仿宋_GB2312"/>
                <w:kern w:val="0"/>
                <w:sz w:val="24"/>
                <w:szCs w:val="24"/>
              </w:rPr>
            </w:pPr>
          </w:p>
          <w:p w:rsidR="0030288F" w:rsidRDefault="0030288F">
            <w:pPr>
              <w:snapToGrid w:val="0"/>
              <w:ind w:firstLineChars="200" w:firstLine="472"/>
              <w:rPr>
                <w:rFonts w:ascii="仿宋" w:eastAsia="仿宋" w:hAnsi="仿宋" w:cs="仿宋_GB2312"/>
                <w:kern w:val="0"/>
                <w:sz w:val="24"/>
                <w:szCs w:val="24"/>
              </w:rPr>
            </w:pPr>
          </w:p>
          <w:p w:rsidR="0030288F" w:rsidRDefault="0030288F">
            <w:pPr>
              <w:snapToGrid w:val="0"/>
              <w:ind w:firstLineChars="200" w:firstLine="472"/>
              <w:rPr>
                <w:rFonts w:ascii="仿宋" w:eastAsia="仿宋" w:hAnsi="仿宋" w:cs="仿宋_GB2312"/>
                <w:kern w:val="0"/>
                <w:sz w:val="24"/>
                <w:szCs w:val="24"/>
              </w:rPr>
            </w:pPr>
          </w:p>
        </w:tc>
      </w:tr>
    </w:tbl>
    <w:p w:rsidR="0030288F" w:rsidRDefault="0074776E">
      <w:pPr>
        <w:pStyle w:val="af5"/>
        <w:jc w:val="both"/>
        <w:rPr>
          <w:rFonts w:ascii="仿宋" w:eastAsia="仿宋" w:hAnsi="仿宋" w:cs="宋体"/>
          <w:bCs/>
          <w:szCs w:val="36"/>
        </w:rPr>
      </w:pPr>
      <w:r>
        <w:rPr>
          <w:rFonts w:ascii="仿宋" w:eastAsia="仿宋" w:hAnsi="仿宋" w:hint="eastAsia"/>
          <w:sz w:val="32"/>
        </w:rPr>
        <w:br w:type="page"/>
      </w:r>
      <w:r>
        <w:rPr>
          <w:rFonts w:ascii="黑体" w:eastAsia="黑体" w:hAnsi="黑体" w:cs="黑体" w:hint="eastAsia"/>
          <w:b w:val="0"/>
          <w:sz w:val="32"/>
        </w:rPr>
        <w:lastRenderedPageBreak/>
        <w:t>附录</w:t>
      </w:r>
      <w:r>
        <w:rPr>
          <w:rFonts w:ascii="黑体" w:eastAsia="黑体" w:hAnsi="黑体" w:cs="黑体" w:hint="eastAsia"/>
          <w:b w:val="0"/>
          <w:sz w:val="32"/>
        </w:rPr>
        <w:t>C</w:t>
      </w:r>
      <w:r>
        <w:rPr>
          <w:rFonts w:ascii="仿宋" w:eastAsia="仿宋" w:hAnsi="仿宋" w:cs="黑体" w:hint="eastAsia"/>
          <w:b w:val="0"/>
          <w:sz w:val="32"/>
        </w:rPr>
        <w:t xml:space="preserve">  </w:t>
      </w:r>
    </w:p>
    <w:p w:rsidR="0030288F" w:rsidRDefault="0074776E">
      <w:pPr>
        <w:jc w:val="center"/>
        <w:rPr>
          <w:rFonts w:ascii="仿宋" w:eastAsia="仿宋" w:hAnsi="仿宋" w:cs="宋体"/>
          <w:bCs/>
          <w:sz w:val="36"/>
          <w:szCs w:val="36"/>
        </w:rPr>
      </w:pPr>
      <w:bookmarkStart w:id="39" w:name="_Hlk200634448"/>
      <w:r>
        <w:rPr>
          <w:rFonts w:ascii="仿宋" w:eastAsia="仿宋" w:hAnsi="仿宋" w:cs="宋体" w:hint="eastAsia"/>
          <w:bCs/>
          <w:sz w:val="36"/>
          <w:szCs w:val="36"/>
        </w:rPr>
        <w:t>砌筑机器人进场检查、验收表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firstRow="1" w:lastRow="0" w:firstColumn="1" w:lastColumn="0" w:noHBand="0" w:noVBand="1"/>
      </w:tblPr>
      <w:tblGrid>
        <w:gridCol w:w="463"/>
        <w:gridCol w:w="1321"/>
        <w:gridCol w:w="1513"/>
        <w:gridCol w:w="1459"/>
        <w:gridCol w:w="62"/>
        <w:gridCol w:w="1841"/>
        <w:gridCol w:w="1074"/>
        <w:gridCol w:w="1509"/>
        <w:gridCol w:w="13"/>
      </w:tblGrid>
      <w:tr w:rsidR="0030288F">
        <w:trPr>
          <w:gridAfter w:val="1"/>
          <w:wAfter w:w="13" w:type="dxa"/>
          <w:jc w:val="center"/>
        </w:trPr>
        <w:tc>
          <w:tcPr>
            <w:tcW w:w="1784" w:type="dxa"/>
            <w:gridSpan w:val="2"/>
            <w:tcBorders>
              <w:top w:val="single" w:sz="4" w:space="0" w:color="auto"/>
              <w:left w:val="single" w:sz="4" w:space="0" w:color="auto"/>
              <w:bottom w:val="single" w:sz="4" w:space="0" w:color="auto"/>
              <w:right w:val="single" w:sz="6" w:space="0" w:color="auto"/>
            </w:tcBorders>
            <w:vAlign w:val="center"/>
          </w:tcPr>
          <w:bookmarkEnd w:id="39"/>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工程名称</w:t>
            </w:r>
          </w:p>
        </w:tc>
        <w:tc>
          <w:tcPr>
            <w:tcW w:w="1513" w:type="dxa"/>
            <w:tcBorders>
              <w:top w:val="single" w:sz="4" w:space="0" w:color="auto"/>
              <w:left w:val="single" w:sz="6" w:space="0" w:color="auto"/>
              <w:bottom w:val="single" w:sz="4" w:space="0" w:color="auto"/>
              <w:right w:val="single" w:sz="6" w:space="0" w:color="auto"/>
            </w:tcBorders>
            <w:vAlign w:val="center"/>
          </w:tcPr>
          <w:p w:rsidR="0030288F" w:rsidRDefault="0030288F">
            <w:pPr>
              <w:snapToGrid w:val="0"/>
              <w:jc w:val="center"/>
              <w:rPr>
                <w:rFonts w:ascii="仿宋" w:eastAsia="仿宋" w:hAnsi="仿宋" w:cs="宋体"/>
                <w:b/>
                <w:bCs/>
                <w:kern w:val="0"/>
                <w:sz w:val="21"/>
                <w:szCs w:val="21"/>
              </w:rPr>
            </w:pPr>
          </w:p>
        </w:tc>
        <w:tc>
          <w:tcPr>
            <w:tcW w:w="1459" w:type="dxa"/>
            <w:tcBorders>
              <w:top w:val="single" w:sz="4" w:space="0" w:color="auto"/>
              <w:left w:val="single" w:sz="6"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安装位置</w:t>
            </w:r>
          </w:p>
        </w:tc>
        <w:tc>
          <w:tcPr>
            <w:tcW w:w="1903" w:type="dxa"/>
            <w:gridSpan w:val="2"/>
            <w:tcBorders>
              <w:top w:val="single" w:sz="4" w:space="0" w:color="auto"/>
              <w:left w:val="single" w:sz="6" w:space="0" w:color="auto"/>
              <w:bottom w:val="single" w:sz="4" w:space="0" w:color="auto"/>
              <w:right w:val="single" w:sz="6" w:space="0" w:color="auto"/>
            </w:tcBorders>
            <w:vAlign w:val="center"/>
          </w:tcPr>
          <w:p w:rsidR="0030288F" w:rsidRDefault="0030288F">
            <w:pPr>
              <w:snapToGrid w:val="0"/>
              <w:jc w:val="center"/>
              <w:rPr>
                <w:rFonts w:ascii="仿宋" w:eastAsia="仿宋" w:hAnsi="仿宋" w:cs="宋体"/>
                <w:b/>
                <w:bCs/>
                <w:kern w:val="0"/>
                <w:sz w:val="21"/>
                <w:szCs w:val="21"/>
              </w:rPr>
            </w:pPr>
          </w:p>
        </w:tc>
        <w:tc>
          <w:tcPr>
            <w:tcW w:w="1074" w:type="dxa"/>
            <w:tcBorders>
              <w:top w:val="single" w:sz="4" w:space="0" w:color="auto"/>
              <w:left w:val="single" w:sz="6"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出厂编号</w:t>
            </w:r>
          </w:p>
        </w:tc>
        <w:tc>
          <w:tcPr>
            <w:tcW w:w="1509" w:type="dxa"/>
            <w:tcBorders>
              <w:top w:val="single" w:sz="4" w:space="0" w:color="auto"/>
              <w:left w:val="single" w:sz="6" w:space="0" w:color="auto"/>
              <w:bottom w:val="single" w:sz="4" w:space="0" w:color="auto"/>
              <w:right w:val="single" w:sz="4" w:space="0" w:color="auto"/>
            </w:tcBorders>
            <w:vAlign w:val="center"/>
          </w:tcPr>
          <w:p w:rsidR="0030288F" w:rsidRDefault="0030288F">
            <w:pPr>
              <w:snapToGrid w:val="0"/>
              <w:jc w:val="center"/>
              <w:rPr>
                <w:rFonts w:ascii="仿宋" w:eastAsia="仿宋" w:hAnsi="仿宋" w:cs="宋体"/>
                <w:b/>
                <w:bCs/>
                <w:kern w:val="0"/>
                <w:sz w:val="21"/>
                <w:szCs w:val="21"/>
              </w:rPr>
            </w:pPr>
          </w:p>
        </w:tc>
      </w:tr>
      <w:tr w:rsidR="0030288F">
        <w:trPr>
          <w:gridAfter w:val="1"/>
          <w:wAfter w:w="13" w:type="dxa"/>
          <w:jc w:val="center"/>
        </w:trPr>
        <w:tc>
          <w:tcPr>
            <w:tcW w:w="1784" w:type="dxa"/>
            <w:gridSpan w:val="2"/>
            <w:tcBorders>
              <w:top w:val="single" w:sz="4" w:space="0" w:color="auto"/>
              <w:left w:val="single" w:sz="4"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生产厂家</w:t>
            </w:r>
          </w:p>
        </w:tc>
        <w:tc>
          <w:tcPr>
            <w:tcW w:w="1513" w:type="dxa"/>
            <w:tcBorders>
              <w:top w:val="single" w:sz="4" w:space="0" w:color="auto"/>
              <w:left w:val="single" w:sz="6" w:space="0" w:color="auto"/>
              <w:bottom w:val="single" w:sz="4" w:space="0" w:color="auto"/>
              <w:right w:val="single" w:sz="6" w:space="0" w:color="auto"/>
            </w:tcBorders>
            <w:vAlign w:val="center"/>
          </w:tcPr>
          <w:p w:rsidR="0030288F" w:rsidRDefault="0030288F">
            <w:pPr>
              <w:snapToGrid w:val="0"/>
              <w:jc w:val="center"/>
              <w:rPr>
                <w:rFonts w:ascii="仿宋" w:eastAsia="仿宋" w:hAnsi="仿宋" w:cs="宋体"/>
                <w:b/>
                <w:bCs/>
                <w:kern w:val="0"/>
                <w:sz w:val="21"/>
                <w:szCs w:val="21"/>
              </w:rPr>
            </w:pPr>
          </w:p>
        </w:tc>
        <w:tc>
          <w:tcPr>
            <w:tcW w:w="1459" w:type="dxa"/>
            <w:tcBorders>
              <w:top w:val="single" w:sz="4" w:space="0" w:color="auto"/>
              <w:left w:val="single" w:sz="6"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出厂日期</w:t>
            </w:r>
          </w:p>
        </w:tc>
        <w:tc>
          <w:tcPr>
            <w:tcW w:w="1903" w:type="dxa"/>
            <w:gridSpan w:val="2"/>
            <w:tcBorders>
              <w:top w:val="single" w:sz="4" w:space="0" w:color="auto"/>
              <w:left w:val="single" w:sz="6" w:space="0" w:color="auto"/>
              <w:bottom w:val="single" w:sz="4" w:space="0" w:color="auto"/>
              <w:right w:val="single" w:sz="6" w:space="0" w:color="auto"/>
            </w:tcBorders>
            <w:vAlign w:val="center"/>
          </w:tcPr>
          <w:p w:rsidR="0030288F" w:rsidRDefault="0030288F">
            <w:pPr>
              <w:snapToGrid w:val="0"/>
              <w:jc w:val="center"/>
              <w:rPr>
                <w:rFonts w:ascii="仿宋" w:eastAsia="仿宋" w:hAnsi="仿宋" w:cs="宋体"/>
                <w:b/>
                <w:bCs/>
                <w:kern w:val="0"/>
                <w:sz w:val="21"/>
                <w:szCs w:val="21"/>
              </w:rPr>
            </w:pPr>
          </w:p>
        </w:tc>
        <w:tc>
          <w:tcPr>
            <w:tcW w:w="1074" w:type="dxa"/>
            <w:tcBorders>
              <w:top w:val="single" w:sz="4" w:space="0" w:color="auto"/>
              <w:left w:val="single" w:sz="6"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规格型号</w:t>
            </w:r>
          </w:p>
        </w:tc>
        <w:tc>
          <w:tcPr>
            <w:tcW w:w="1509" w:type="dxa"/>
            <w:tcBorders>
              <w:top w:val="single" w:sz="4" w:space="0" w:color="auto"/>
              <w:left w:val="single" w:sz="6" w:space="0" w:color="auto"/>
              <w:bottom w:val="single" w:sz="4" w:space="0" w:color="auto"/>
              <w:right w:val="single" w:sz="4" w:space="0" w:color="auto"/>
            </w:tcBorders>
            <w:vAlign w:val="center"/>
          </w:tcPr>
          <w:p w:rsidR="0030288F" w:rsidRDefault="0030288F">
            <w:pPr>
              <w:snapToGrid w:val="0"/>
              <w:jc w:val="center"/>
              <w:rPr>
                <w:rFonts w:ascii="仿宋" w:eastAsia="仿宋" w:hAnsi="仿宋" w:cs="宋体"/>
                <w:b/>
                <w:bCs/>
                <w:kern w:val="0"/>
                <w:sz w:val="21"/>
                <w:szCs w:val="21"/>
              </w:rPr>
            </w:pPr>
          </w:p>
        </w:tc>
      </w:tr>
      <w:tr w:rsidR="0030288F">
        <w:trPr>
          <w:gridAfter w:val="1"/>
          <w:wAfter w:w="13" w:type="dxa"/>
          <w:jc w:val="center"/>
        </w:trPr>
        <w:tc>
          <w:tcPr>
            <w:tcW w:w="463" w:type="dxa"/>
            <w:tcBorders>
              <w:top w:val="single" w:sz="4" w:space="0" w:color="auto"/>
              <w:left w:val="single" w:sz="4"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b/>
                <w:bCs/>
                <w:kern w:val="0"/>
                <w:sz w:val="21"/>
                <w:szCs w:val="21"/>
              </w:rPr>
            </w:pPr>
            <w:r>
              <w:rPr>
                <w:rFonts w:ascii="仿宋" w:eastAsia="仿宋" w:hAnsi="仿宋" w:cs="宋体" w:hint="eastAsia"/>
                <w:b/>
                <w:bCs/>
                <w:kern w:val="0"/>
                <w:sz w:val="21"/>
                <w:szCs w:val="21"/>
              </w:rPr>
              <w:t>序号</w:t>
            </w:r>
          </w:p>
        </w:tc>
        <w:tc>
          <w:tcPr>
            <w:tcW w:w="1321" w:type="dxa"/>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b/>
                <w:bCs/>
                <w:kern w:val="0"/>
                <w:sz w:val="21"/>
                <w:szCs w:val="21"/>
              </w:rPr>
            </w:pPr>
            <w:r>
              <w:rPr>
                <w:rFonts w:ascii="仿宋" w:eastAsia="仿宋" w:hAnsi="仿宋" w:cs="宋体" w:hint="eastAsia"/>
                <w:b/>
                <w:bCs/>
                <w:kern w:val="0"/>
                <w:sz w:val="21"/>
                <w:szCs w:val="21"/>
              </w:rPr>
              <w:t>项目</w:t>
            </w: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b/>
                <w:bCs/>
                <w:kern w:val="0"/>
                <w:sz w:val="21"/>
                <w:szCs w:val="21"/>
              </w:rPr>
            </w:pPr>
            <w:r>
              <w:rPr>
                <w:rFonts w:ascii="仿宋" w:eastAsia="仿宋" w:hAnsi="仿宋" w:cs="宋体" w:hint="eastAsia"/>
                <w:b/>
                <w:bCs/>
                <w:kern w:val="0"/>
                <w:sz w:val="21"/>
                <w:szCs w:val="21"/>
              </w:rPr>
              <w:t>检查内容</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b/>
                <w:bCs/>
                <w:kern w:val="0"/>
                <w:sz w:val="21"/>
                <w:szCs w:val="21"/>
              </w:rPr>
            </w:pPr>
            <w:r>
              <w:rPr>
                <w:rFonts w:ascii="仿宋" w:eastAsia="仿宋" w:hAnsi="仿宋" w:cs="宋体" w:hint="eastAsia"/>
                <w:b/>
                <w:bCs/>
                <w:kern w:val="0"/>
                <w:sz w:val="21"/>
                <w:szCs w:val="21"/>
              </w:rPr>
              <w:t>检查结果</w:t>
            </w:r>
          </w:p>
        </w:tc>
      </w:tr>
      <w:tr w:rsidR="0030288F">
        <w:trPr>
          <w:gridAfter w:val="1"/>
          <w:wAfter w:w="13" w:type="dxa"/>
          <w:trHeight w:val="113"/>
          <w:jc w:val="center"/>
        </w:trPr>
        <w:tc>
          <w:tcPr>
            <w:tcW w:w="463" w:type="dxa"/>
            <w:vMerge w:val="restart"/>
            <w:tcBorders>
              <w:top w:val="single" w:sz="4" w:space="0" w:color="auto"/>
              <w:left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1</w:t>
            </w:r>
          </w:p>
        </w:tc>
        <w:tc>
          <w:tcPr>
            <w:tcW w:w="1321" w:type="dxa"/>
            <w:vMerge w:val="restart"/>
            <w:tcBorders>
              <w:top w:val="single" w:sz="4" w:space="0" w:color="auto"/>
              <w:left w:val="single" w:sz="6"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Courier New" w:eastAsia="仿宋" w:hAnsi="Courier New" w:cs="Courier New"/>
                <w:sz w:val="21"/>
                <w:szCs w:val="21"/>
              </w:rPr>
              <w:t>‌</w:t>
            </w:r>
            <w:r>
              <w:rPr>
                <w:rFonts w:ascii="仿宋" w:eastAsia="仿宋" w:hAnsi="仿宋" w:cs="Times New Roman" w:hint="eastAsia"/>
                <w:sz w:val="21"/>
                <w:szCs w:val="21"/>
              </w:rPr>
              <w:t>设备</w:t>
            </w:r>
            <w:r>
              <w:rPr>
                <w:rFonts w:ascii="仿宋" w:eastAsia="仿宋" w:hAnsi="仿宋" w:cs="宋体" w:hint="eastAsia"/>
                <w:sz w:val="21"/>
                <w:szCs w:val="21"/>
              </w:rPr>
              <w:t>基础资料检查</w:t>
            </w: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产品合格证</w:t>
            </w:r>
          </w:p>
        </w:tc>
        <w:tc>
          <w:tcPr>
            <w:tcW w:w="2583" w:type="dxa"/>
            <w:gridSpan w:val="2"/>
            <w:vMerge w:val="restart"/>
            <w:tcBorders>
              <w:top w:val="single" w:sz="4" w:space="0" w:color="auto"/>
              <w:left w:val="single" w:sz="6" w:space="0" w:color="auto"/>
              <w:right w:val="single" w:sz="4"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sz w:val="21"/>
                <w:szCs w:val="21"/>
              </w:rPr>
              <w:t>文件齐全且在有效期内</w:t>
            </w:r>
          </w:p>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trHeight w:val="113"/>
          <w:jc w:val="center"/>
        </w:trPr>
        <w:tc>
          <w:tcPr>
            <w:tcW w:w="463" w:type="dxa"/>
            <w:vMerge/>
            <w:tcBorders>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left w:val="single" w:sz="6" w:space="0" w:color="auto"/>
              <w:right w:val="single" w:sz="6" w:space="0" w:color="auto"/>
            </w:tcBorders>
            <w:vAlign w:val="center"/>
          </w:tcPr>
          <w:p w:rsidR="0030288F" w:rsidRDefault="0030288F">
            <w:pPr>
              <w:pStyle w:val="af3"/>
              <w:jc w:val="center"/>
              <w:rPr>
                <w:rFonts w:ascii="仿宋" w:eastAsia="仿宋" w:hAnsi="仿宋" w:cs="Times New Roman"/>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租赁合同或权属证明</w:t>
            </w:r>
          </w:p>
        </w:tc>
        <w:tc>
          <w:tcPr>
            <w:tcW w:w="2583" w:type="dxa"/>
            <w:gridSpan w:val="2"/>
            <w:vMerge/>
            <w:tcBorders>
              <w:left w:val="single" w:sz="6" w:space="0" w:color="auto"/>
              <w:right w:val="single" w:sz="4" w:space="0" w:color="auto"/>
            </w:tcBorders>
            <w:vAlign w:val="center"/>
          </w:tcPr>
          <w:p w:rsidR="0030288F" w:rsidRDefault="0030288F">
            <w:pPr>
              <w:pStyle w:val="af3"/>
              <w:jc w:val="center"/>
              <w:rPr>
                <w:rFonts w:ascii="仿宋" w:eastAsia="仿宋" w:hAnsi="仿宋" w:cs="宋体"/>
                <w:sz w:val="21"/>
                <w:szCs w:val="21"/>
              </w:rPr>
            </w:pPr>
          </w:p>
        </w:tc>
      </w:tr>
      <w:tr w:rsidR="0030288F">
        <w:trPr>
          <w:gridAfter w:val="1"/>
          <w:wAfter w:w="13" w:type="dxa"/>
          <w:trHeight w:val="113"/>
          <w:jc w:val="center"/>
        </w:trPr>
        <w:tc>
          <w:tcPr>
            <w:tcW w:w="463" w:type="dxa"/>
            <w:vMerge/>
            <w:tcBorders>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left w:val="single" w:sz="6" w:space="0" w:color="auto"/>
              <w:right w:val="single" w:sz="6" w:space="0" w:color="auto"/>
            </w:tcBorders>
            <w:vAlign w:val="center"/>
          </w:tcPr>
          <w:p w:rsidR="0030288F" w:rsidRDefault="0030288F">
            <w:pPr>
              <w:pStyle w:val="af3"/>
              <w:jc w:val="center"/>
              <w:rPr>
                <w:rFonts w:ascii="仿宋" w:eastAsia="仿宋" w:hAnsi="仿宋" w:cs="Times New Roman"/>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安装单位资质文件</w:t>
            </w:r>
          </w:p>
        </w:tc>
        <w:tc>
          <w:tcPr>
            <w:tcW w:w="2583" w:type="dxa"/>
            <w:gridSpan w:val="2"/>
            <w:vMerge/>
            <w:tcBorders>
              <w:left w:val="single" w:sz="6" w:space="0" w:color="auto"/>
              <w:right w:val="single" w:sz="4" w:space="0" w:color="auto"/>
            </w:tcBorders>
            <w:vAlign w:val="center"/>
          </w:tcPr>
          <w:p w:rsidR="0030288F" w:rsidRDefault="0030288F">
            <w:pPr>
              <w:pStyle w:val="af3"/>
              <w:jc w:val="center"/>
              <w:rPr>
                <w:rFonts w:ascii="仿宋" w:eastAsia="仿宋" w:hAnsi="仿宋" w:cs="宋体"/>
                <w:sz w:val="21"/>
                <w:szCs w:val="21"/>
              </w:rPr>
            </w:pPr>
          </w:p>
        </w:tc>
      </w:tr>
      <w:tr w:rsidR="0030288F">
        <w:trPr>
          <w:gridAfter w:val="1"/>
          <w:wAfter w:w="13" w:type="dxa"/>
          <w:trHeight w:val="113"/>
          <w:jc w:val="center"/>
        </w:trPr>
        <w:tc>
          <w:tcPr>
            <w:tcW w:w="463" w:type="dxa"/>
            <w:vMerge/>
            <w:tcBorders>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left w:val="single" w:sz="6" w:space="0" w:color="auto"/>
              <w:right w:val="single" w:sz="6" w:space="0" w:color="auto"/>
            </w:tcBorders>
            <w:vAlign w:val="center"/>
          </w:tcPr>
          <w:p w:rsidR="0030288F" w:rsidRDefault="0030288F">
            <w:pPr>
              <w:pStyle w:val="af3"/>
              <w:jc w:val="center"/>
              <w:rPr>
                <w:rFonts w:ascii="仿宋" w:eastAsia="仿宋" w:hAnsi="仿宋" w:cs="Times New Roman"/>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hint="eastAsia"/>
                <w:sz w:val="21"/>
                <w:szCs w:val="21"/>
              </w:rPr>
              <w:t>CMA</w:t>
            </w:r>
            <w:r>
              <w:rPr>
                <w:rFonts w:ascii="仿宋" w:eastAsia="仿宋" w:hAnsi="仿宋" w:cs="宋体" w:hint="eastAsia"/>
                <w:sz w:val="21"/>
                <w:szCs w:val="21"/>
              </w:rPr>
              <w:t>、</w:t>
            </w:r>
            <w:r>
              <w:rPr>
                <w:rFonts w:ascii="仿宋" w:eastAsia="仿宋" w:hAnsi="仿宋" w:cs="宋体" w:hint="eastAsia"/>
                <w:sz w:val="21"/>
                <w:szCs w:val="21"/>
              </w:rPr>
              <w:t>CNAS</w:t>
            </w:r>
            <w:r>
              <w:rPr>
                <w:rFonts w:ascii="仿宋" w:eastAsia="仿宋" w:hAnsi="仿宋" w:cs="宋体" w:hint="eastAsia"/>
                <w:sz w:val="21"/>
                <w:szCs w:val="21"/>
              </w:rPr>
              <w:t>检测证书</w:t>
            </w:r>
          </w:p>
        </w:tc>
        <w:tc>
          <w:tcPr>
            <w:tcW w:w="2583" w:type="dxa"/>
            <w:gridSpan w:val="2"/>
            <w:vMerge/>
            <w:tcBorders>
              <w:left w:val="single" w:sz="6" w:space="0" w:color="auto"/>
              <w:bottom w:val="single" w:sz="4" w:space="0" w:color="auto"/>
              <w:right w:val="single" w:sz="4" w:space="0" w:color="auto"/>
            </w:tcBorders>
            <w:vAlign w:val="center"/>
          </w:tcPr>
          <w:p w:rsidR="0030288F" w:rsidRDefault="0030288F">
            <w:pPr>
              <w:pStyle w:val="af3"/>
              <w:jc w:val="center"/>
              <w:rPr>
                <w:rFonts w:ascii="仿宋" w:eastAsia="仿宋" w:hAnsi="仿宋" w:cs="宋体"/>
                <w:sz w:val="21"/>
                <w:szCs w:val="21"/>
              </w:rPr>
            </w:pPr>
          </w:p>
        </w:tc>
      </w:tr>
      <w:tr w:rsidR="0030288F">
        <w:trPr>
          <w:gridAfter w:val="1"/>
          <w:wAfter w:w="13" w:type="dxa"/>
          <w:jc w:val="center"/>
        </w:trPr>
        <w:tc>
          <w:tcPr>
            <w:tcW w:w="463" w:type="dxa"/>
            <w:vMerge w:val="restart"/>
            <w:tcBorders>
              <w:top w:val="single" w:sz="4" w:space="0" w:color="auto"/>
              <w:left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2</w:t>
            </w:r>
          </w:p>
        </w:tc>
        <w:tc>
          <w:tcPr>
            <w:tcW w:w="1321" w:type="dxa"/>
            <w:vMerge w:val="restart"/>
            <w:tcBorders>
              <w:top w:val="single" w:sz="4" w:space="0" w:color="auto"/>
              <w:left w:val="single" w:sz="6"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设备外观与结构检查</w:t>
            </w: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机身、底盘无裂纹、变形、锈蚀、焊缝开裂</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支撑、固定部件无松动、损坏</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防护罩、护栏完好有效</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hint="eastAsia"/>
                <w:sz w:val="21"/>
                <w:szCs w:val="21"/>
              </w:rPr>
              <w:t>表面无大面积刮擦或凹陷</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val="restart"/>
            <w:tcBorders>
              <w:top w:val="single" w:sz="4" w:space="0" w:color="auto"/>
              <w:left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3</w:t>
            </w:r>
          </w:p>
        </w:tc>
        <w:tc>
          <w:tcPr>
            <w:tcW w:w="1321" w:type="dxa"/>
            <w:vMerge w:val="restart"/>
            <w:tcBorders>
              <w:top w:val="single" w:sz="4" w:space="0" w:color="auto"/>
              <w:left w:val="single" w:sz="6"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系统功能</w:t>
            </w:r>
          </w:p>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检查</w:t>
            </w: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hint="eastAsia"/>
                <w:sz w:val="21"/>
                <w:szCs w:val="21"/>
              </w:rPr>
              <w:t>控制系统是否正常，包括操作界面、控制精度、运动轨迹等。确保控制系统能够准确接收并执行指令</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top w:val="single" w:sz="4" w:space="0" w:color="auto"/>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top w:val="single" w:sz="4" w:space="0" w:color="auto"/>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电源连接无误、指示灯正常</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top w:val="single" w:sz="4" w:space="0" w:color="auto"/>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top w:val="single" w:sz="4" w:space="0" w:color="auto"/>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启动无异常声响</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top w:val="single" w:sz="4" w:space="0" w:color="auto"/>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top w:val="single" w:sz="4" w:space="0" w:color="auto"/>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机械臂、抓取装置动作灵活</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top w:val="single" w:sz="4" w:space="0" w:color="auto"/>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top w:val="single" w:sz="4" w:space="0" w:color="auto"/>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急停、复位按钮功能有效</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val="restart"/>
            <w:tcBorders>
              <w:top w:val="single" w:sz="4" w:space="0" w:color="auto"/>
              <w:left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4</w:t>
            </w:r>
          </w:p>
        </w:tc>
        <w:tc>
          <w:tcPr>
            <w:tcW w:w="1321" w:type="dxa"/>
            <w:vMerge w:val="restart"/>
            <w:tcBorders>
              <w:top w:val="single" w:sz="4" w:space="0" w:color="auto"/>
              <w:left w:val="single" w:sz="6"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电气系统</w:t>
            </w:r>
          </w:p>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检查</w:t>
            </w: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配电箱、插头插座无烧蚀、过热</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top w:val="single" w:sz="4" w:space="0" w:color="auto"/>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top w:val="single" w:sz="4" w:space="0" w:color="auto"/>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电缆绝缘完好、无破损</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top w:val="single" w:sz="4" w:space="0" w:color="auto"/>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top w:val="single" w:sz="4" w:space="0" w:color="auto"/>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接地电阻检测合格</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jc w:val="center"/>
        </w:trPr>
        <w:tc>
          <w:tcPr>
            <w:tcW w:w="463" w:type="dxa"/>
            <w:vMerge/>
            <w:tcBorders>
              <w:top w:val="single" w:sz="4" w:space="0" w:color="auto"/>
              <w:left w:val="single" w:sz="4"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1321" w:type="dxa"/>
            <w:vMerge/>
            <w:tcBorders>
              <w:top w:val="single" w:sz="4" w:space="0" w:color="auto"/>
              <w:left w:val="single" w:sz="6" w:space="0" w:color="auto"/>
              <w:right w:val="single" w:sz="6" w:space="0" w:color="auto"/>
            </w:tcBorders>
            <w:vAlign w:val="center"/>
          </w:tcPr>
          <w:p w:rsidR="0030288F" w:rsidRDefault="0030288F">
            <w:pPr>
              <w:pStyle w:val="af3"/>
              <w:jc w:val="center"/>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漏电保护器、断路器动作灵敏</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trHeight w:val="275"/>
          <w:jc w:val="center"/>
        </w:trPr>
        <w:tc>
          <w:tcPr>
            <w:tcW w:w="463" w:type="dxa"/>
            <w:vMerge/>
            <w:tcBorders>
              <w:left w:val="single" w:sz="4" w:space="0" w:color="auto"/>
              <w:right w:val="single" w:sz="6" w:space="0" w:color="auto"/>
            </w:tcBorders>
            <w:vAlign w:val="center"/>
          </w:tcPr>
          <w:p w:rsidR="0030288F" w:rsidRDefault="0030288F">
            <w:pPr>
              <w:pStyle w:val="af3"/>
              <w:rPr>
                <w:rFonts w:ascii="仿宋" w:eastAsia="仿宋" w:hAnsi="仿宋" w:cs="宋体"/>
                <w:sz w:val="21"/>
                <w:szCs w:val="21"/>
              </w:rPr>
            </w:pPr>
          </w:p>
        </w:tc>
        <w:tc>
          <w:tcPr>
            <w:tcW w:w="1321" w:type="dxa"/>
            <w:vMerge/>
            <w:tcBorders>
              <w:left w:val="single" w:sz="6" w:space="0" w:color="auto"/>
              <w:right w:val="single" w:sz="6" w:space="0" w:color="auto"/>
            </w:tcBorders>
            <w:vAlign w:val="center"/>
          </w:tcPr>
          <w:p w:rsidR="0030288F" w:rsidRDefault="0030288F">
            <w:pPr>
              <w:pStyle w:val="af3"/>
              <w:rPr>
                <w:rFonts w:ascii="仿宋" w:eastAsia="仿宋" w:hAnsi="仿宋" w:cs="宋体"/>
                <w:sz w:val="21"/>
                <w:szCs w:val="21"/>
              </w:rPr>
            </w:pPr>
          </w:p>
        </w:tc>
        <w:tc>
          <w:tcPr>
            <w:tcW w:w="4875" w:type="dxa"/>
            <w:gridSpan w:val="4"/>
            <w:tcBorders>
              <w:top w:val="single" w:sz="4" w:space="0" w:color="auto"/>
              <w:left w:val="single" w:sz="6"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sz w:val="21"/>
                <w:szCs w:val="21"/>
              </w:rPr>
              <w:t>安全保护回路自检通过</w:t>
            </w:r>
          </w:p>
        </w:tc>
        <w:tc>
          <w:tcPr>
            <w:tcW w:w="2583"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trHeight w:val="1998"/>
          <w:jc w:val="center"/>
        </w:trPr>
        <w:tc>
          <w:tcPr>
            <w:tcW w:w="4818" w:type="dxa"/>
            <w:gridSpan w:val="5"/>
            <w:tcBorders>
              <w:top w:val="single" w:sz="4" w:space="0" w:color="auto"/>
              <w:left w:val="single" w:sz="4"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hint="eastAsia"/>
                <w:sz w:val="21"/>
                <w:szCs w:val="21"/>
              </w:rPr>
              <w:t>安装负责人（签字）：</w:t>
            </w:r>
          </w:p>
          <w:p w:rsidR="0030288F" w:rsidRDefault="0030288F">
            <w:pPr>
              <w:pStyle w:val="af3"/>
              <w:rPr>
                <w:rFonts w:ascii="仿宋" w:eastAsia="仿宋" w:hAnsi="仿宋" w:cs="宋体"/>
                <w:sz w:val="21"/>
                <w:szCs w:val="21"/>
              </w:rPr>
            </w:pPr>
          </w:p>
          <w:p w:rsidR="0030288F" w:rsidRDefault="0030288F">
            <w:pPr>
              <w:pStyle w:val="af3"/>
              <w:rPr>
                <w:rFonts w:ascii="仿宋" w:eastAsia="仿宋" w:hAnsi="仿宋" w:cs="宋体"/>
                <w:sz w:val="21"/>
                <w:szCs w:val="21"/>
              </w:rPr>
            </w:pPr>
          </w:p>
          <w:p w:rsidR="0030288F" w:rsidRDefault="0074776E" w:rsidP="0074776E">
            <w:pPr>
              <w:pStyle w:val="af3"/>
              <w:ind w:left="1235" w:hangingChars="600" w:hanging="1235"/>
              <w:jc w:val="left"/>
              <w:rPr>
                <w:rFonts w:ascii="仿宋" w:eastAsia="仿宋" w:hAnsi="仿宋" w:cs="宋体"/>
                <w:sz w:val="21"/>
                <w:szCs w:val="21"/>
              </w:rPr>
            </w:pPr>
            <w:r>
              <w:rPr>
                <w:rFonts w:ascii="仿宋" w:eastAsia="仿宋" w:hAnsi="仿宋" w:cs="宋体" w:hint="eastAsia"/>
                <w:sz w:val="21"/>
                <w:szCs w:val="21"/>
              </w:rPr>
              <w:t>技术负责人（或受委托负责人）（签字）：</w:t>
            </w:r>
          </w:p>
          <w:p w:rsidR="0030288F" w:rsidRDefault="0074776E">
            <w:pPr>
              <w:pStyle w:val="af3"/>
              <w:ind w:leftChars="390" w:left="1232"/>
              <w:rPr>
                <w:rFonts w:ascii="仿宋" w:eastAsia="仿宋" w:hAnsi="仿宋" w:cs="宋体"/>
                <w:sz w:val="21"/>
                <w:szCs w:val="21"/>
              </w:rPr>
            </w:pPr>
            <w:r>
              <w:rPr>
                <w:rFonts w:ascii="仿宋" w:eastAsia="仿宋" w:hAnsi="仿宋" w:cs="宋体" w:hint="eastAsia"/>
                <w:sz w:val="21"/>
                <w:szCs w:val="21"/>
              </w:rPr>
              <w:t>（盖章）</w:t>
            </w:r>
          </w:p>
          <w:p w:rsidR="0030288F" w:rsidRDefault="0030288F">
            <w:pPr>
              <w:pStyle w:val="af3"/>
              <w:ind w:leftChars="390" w:left="1232"/>
              <w:rPr>
                <w:rFonts w:ascii="仿宋" w:eastAsia="仿宋" w:hAnsi="仿宋" w:cs="宋体"/>
                <w:sz w:val="21"/>
                <w:szCs w:val="21"/>
              </w:rPr>
            </w:pPr>
          </w:p>
          <w:p w:rsidR="0030288F" w:rsidRDefault="0074776E">
            <w:pPr>
              <w:pStyle w:val="af3"/>
              <w:jc w:val="right"/>
              <w:rPr>
                <w:rFonts w:ascii="仿宋" w:eastAsia="仿宋" w:hAnsi="仿宋" w:cs="宋体"/>
                <w:sz w:val="21"/>
                <w:szCs w:val="21"/>
              </w:rPr>
            </w:pPr>
            <w:r>
              <w:rPr>
                <w:rFonts w:ascii="仿宋" w:eastAsia="仿宋" w:hAnsi="仿宋" w:cs="宋体" w:hint="eastAsia"/>
                <w:sz w:val="21"/>
                <w:szCs w:val="21"/>
              </w:rPr>
              <w:t>年</w:t>
            </w:r>
            <w:r>
              <w:rPr>
                <w:rFonts w:ascii="仿宋" w:eastAsia="仿宋" w:hAnsi="仿宋" w:cs="宋体" w:hint="eastAsia"/>
                <w:sz w:val="21"/>
                <w:szCs w:val="21"/>
              </w:rPr>
              <w:t xml:space="preserve">    </w:t>
            </w:r>
            <w:r>
              <w:rPr>
                <w:rFonts w:ascii="仿宋" w:eastAsia="仿宋" w:hAnsi="仿宋" w:cs="宋体" w:hint="eastAsia"/>
                <w:sz w:val="21"/>
                <w:szCs w:val="21"/>
              </w:rPr>
              <w:t>月</w:t>
            </w:r>
            <w:r>
              <w:rPr>
                <w:rFonts w:ascii="仿宋" w:eastAsia="仿宋" w:hAnsi="仿宋" w:cs="宋体" w:hint="eastAsia"/>
                <w:sz w:val="21"/>
                <w:szCs w:val="21"/>
              </w:rPr>
              <w:t xml:space="preserve">    </w:t>
            </w:r>
            <w:r>
              <w:rPr>
                <w:rFonts w:ascii="仿宋" w:eastAsia="仿宋" w:hAnsi="仿宋" w:cs="宋体" w:hint="eastAsia"/>
                <w:sz w:val="21"/>
                <w:szCs w:val="21"/>
              </w:rPr>
              <w:t>日</w:t>
            </w:r>
          </w:p>
        </w:tc>
        <w:tc>
          <w:tcPr>
            <w:tcW w:w="4437" w:type="dxa"/>
            <w:gridSpan w:val="4"/>
            <w:tcBorders>
              <w:top w:val="single" w:sz="4" w:space="0" w:color="auto"/>
              <w:left w:val="single" w:sz="6" w:space="0" w:color="auto"/>
              <w:bottom w:val="single" w:sz="4" w:space="0" w:color="auto"/>
              <w:right w:val="single" w:sz="4"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hint="eastAsia"/>
                <w:sz w:val="21"/>
                <w:szCs w:val="21"/>
              </w:rPr>
              <w:t>使用单位意见：</w:t>
            </w:r>
          </w:p>
          <w:p w:rsidR="0030288F" w:rsidRDefault="0030288F">
            <w:pPr>
              <w:pStyle w:val="af3"/>
              <w:rPr>
                <w:rFonts w:ascii="仿宋" w:eastAsia="仿宋" w:hAnsi="仿宋" w:cs="宋体"/>
                <w:sz w:val="21"/>
                <w:szCs w:val="21"/>
              </w:rPr>
            </w:pPr>
          </w:p>
          <w:p w:rsidR="0030288F" w:rsidRDefault="0030288F">
            <w:pPr>
              <w:pStyle w:val="af3"/>
              <w:rPr>
                <w:rFonts w:ascii="仿宋" w:eastAsia="仿宋" w:hAnsi="仿宋" w:cs="宋体"/>
                <w:sz w:val="21"/>
                <w:szCs w:val="21"/>
              </w:rPr>
            </w:pPr>
          </w:p>
          <w:p w:rsidR="0030288F" w:rsidRDefault="0074776E" w:rsidP="0074776E">
            <w:pPr>
              <w:pStyle w:val="af3"/>
              <w:ind w:left="1235" w:hangingChars="600" w:hanging="1235"/>
              <w:jc w:val="left"/>
              <w:rPr>
                <w:rFonts w:ascii="仿宋" w:eastAsia="仿宋" w:hAnsi="仿宋" w:cs="宋体"/>
                <w:sz w:val="21"/>
                <w:szCs w:val="21"/>
              </w:rPr>
            </w:pPr>
            <w:r>
              <w:rPr>
                <w:rFonts w:ascii="仿宋" w:eastAsia="仿宋" w:hAnsi="仿宋" w:cs="宋体" w:hint="eastAsia"/>
                <w:sz w:val="21"/>
                <w:szCs w:val="21"/>
              </w:rPr>
              <w:t>项目技术负责人（签字）：</w:t>
            </w:r>
            <w:r>
              <w:rPr>
                <w:rFonts w:ascii="仿宋" w:eastAsia="仿宋" w:hAnsi="仿宋" w:cs="宋体" w:hint="eastAsia"/>
                <w:sz w:val="21"/>
                <w:szCs w:val="21"/>
              </w:rPr>
              <w:t xml:space="preserve"> </w:t>
            </w:r>
          </w:p>
          <w:p w:rsidR="0030288F" w:rsidRDefault="0074776E">
            <w:pPr>
              <w:pStyle w:val="af3"/>
              <w:ind w:leftChars="390" w:left="1232"/>
              <w:rPr>
                <w:rFonts w:ascii="仿宋" w:eastAsia="仿宋" w:hAnsi="仿宋" w:cs="宋体"/>
                <w:sz w:val="21"/>
                <w:szCs w:val="21"/>
              </w:rPr>
            </w:pPr>
            <w:r>
              <w:rPr>
                <w:rFonts w:ascii="仿宋" w:eastAsia="仿宋" w:hAnsi="仿宋" w:cs="宋体" w:hint="eastAsia"/>
                <w:sz w:val="21"/>
                <w:szCs w:val="21"/>
              </w:rPr>
              <w:t>（盖章）</w:t>
            </w:r>
          </w:p>
          <w:p w:rsidR="0030288F" w:rsidRDefault="0030288F">
            <w:pPr>
              <w:pStyle w:val="af3"/>
              <w:rPr>
                <w:rFonts w:ascii="仿宋" w:eastAsia="仿宋" w:hAnsi="仿宋" w:cs="宋体"/>
                <w:sz w:val="21"/>
                <w:szCs w:val="21"/>
              </w:rPr>
            </w:pPr>
          </w:p>
          <w:p w:rsidR="0030288F" w:rsidRDefault="0074776E">
            <w:pPr>
              <w:pStyle w:val="af3"/>
              <w:ind w:leftChars="390" w:left="1232"/>
              <w:jc w:val="right"/>
              <w:rPr>
                <w:rFonts w:ascii="仿宋" w:eastAsia="仿宋" w:hAnsi="仿宋" w:cs="宋体"/>
                <w:sz w:val="21"/>
                <w:szCs w:val="21"/>
              </w:rPr>
            </w:pPr>
            <w:r>
              <w:rPr>
                <w:rFonts w:ascii="仿宋" w:eastAsia="仿宋" w:hAnsi="仿宋" w:cs="宋体" w:hint="eastAsia"/>
                <w:sz w:val="21"/>
                <w:szCs w:val="21"/>
              </w:rPr>
              <w:t>年</w:t>
            </w:r>
            <w:r>
              <w:rPr>
                <w:rFonts w:ascii="仿宋" w:eastAsia="仿宋" w:hAnsi="仿宋" w:cs="宋体" w:hint="eastAsia"/>
                <w:sz w:val="21"/>
                <w:szCs w:val="21"/>
              </w:rPr>
              <w:t xml:space="preserve">    </w:t>
            </w:r>
            <w:r>
              <w:rPr>
                <w:rFonts w:ascii="仿宋" w:eastAsia="仿宋" w:hAnsi="仿宋" w:cs="宋体" w:hint="eastAsia"/>
                <w:sz w:val="21"/>
                <w:szCs w:val="21"/>
              </w:rPr>
              <w:t>月</w:t>
            </w:r>
            <w:r>
              <w:rPr>
                <w:rFonts w:ascii="仿宋" w:eastAsia="仿宋" w:hAnsi="仿宋" w:cs="宋体" w:hint="eastAsia"/>
                <w:sz w:val="21"/>
                <w:szCs w:val="21"/>
              </w:rPr>
              <w:t xml:space="preserve">    </w:t>
            </w:r>
            <w:r>
              <w:rPr>
                <w:rFonts w:ascii="仿宋" w:eastAsia="仿宋" w:hAnsi="仿宋" w:cs="宋体" w:hint="eastAsia"/>
                <w:sz w:val="21"/>
                <w:szCs w:val="21"/>
              </w:rPr>
              <w:t>日</w:t>
            </w:r>
          </w:p>
        </w:tc>
      </w:tr>
      <w:tr w:rsidR="0030288F">
        <w:trPr>
          <w:jc w:val="center"/>
        </w:trPr>
        <w:tc>
          <w:tcPr>
            <w:tcW w:w="4818" w:type="dxa"/>
            <w:gridSpan w:val="5"/>
            <w:tcBorders>
              <w:top w:val="single" w:sz="4" w:space="0" w:color="auto"/>
              <w:left w:val="single" w:sz="4" w:space="0" w:color="auto"/>
              <w:bottom w:val="single" w:sz="4" w:space="0" w:color="auto"/>
              <w:right w:val="single" w:sz="6"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hint="eastAsia"/>
                <w:sz w:val="21"/>
                <w:szCs w:val="21"/>
              </w:rPr>
              <w:t>监理单位意见：</w:t>
            </w:r>
          </w:p>
          <w:p w:rsidR="0030288F" w:rsidRDefault="0030288F">
            <w:pPr>
              <w:pStyle w:val="af3"/>
              <w:rPr>
                <w:rFonts w:ascii="仿宋" w:eastAsia="仿宋" w:hAnsi="仿宋" w:cs="宋体"/>
                <w:sz w:val="21"/>
                <w:szCs w:val="21"/>
              </w:rPr>
            </w:pPr>
          </w:p>
          <w:p w:rsidR="0030288F" w:rsidRDefault="0030288F">
            <w:pPr>
              <w:pStyle w:val="af3"/>
              <w:rPr>
                <w:rFonts w:ascii="仿宋" w:eastAsia="仿宋" w:hAnsi="仿宋" w:cs="宋体"/>
                <w:sz w:val="21"/>
                <w:szCs w:val="21"/>
              </w:rPr>
            </w:pPr>
          </w:p>
          <w:p w:rsidR="0030288F" w:rsidRDefault="0074776E" w:rsidP="0074776E">
            <w:pPr>
              <w:pStyle w:val="af3"/>
              <w:ind w:left="1235" w:hangingChars="600" w:hanging="1235"/>
              <w:jc w:val="left"/>
              <w:rPr>
                <w:rFonts w:ascii="仿宋" w:eastAsia="仿宋" w:hAnsi="仿宋" w:cs="宋体"/>
                <w:sz w:val="21"/>
                <w:szCs w:val="21"/>
              </w:rPr>
            </w:pPr>
            <w:r>
              <w:rPr>
                <w:rFonts w:ascii="仿宋" w:eastAsia="仿宋" w:hAnsi="仿宋" w:cs="宋体" w:hint="eastAsia"/>
                <w:sz w:val="21"/>
                <w:szCs w:val="21"/>
              </w:rPr>
              <w:t>总监或专业监理工程师（签字）：</w:t>
            </w:r>
            <w:r>
              <w:rPr>
                <w:rFonts w:ascii="仿宋" w:eastAsia="仿宋" w:hAnsi="仿宋" w:cs="宋体" w:hint="eastAsia"/>
                <w:sz w:val="21"/>
                <w:szCs w:val="21"/>
              </w:rPr>
              <w:t xml:space="preserve">           </w:t>
            </w:r>
            <w:r>
              <w:rPr>
                <w:rFonts w:ascii="仿宋" w:eastAsia="仿宋" w:hAnsi="仿宋" w:cs="宋体" w:hint="eastAsia"/>
                <w:sz w:val="21"/>
                <w:szCs w:val="21"/>
              </w:rPr>
              <w:t>（盖章）</w:t>
            </w:r>
          </w:p>
          <w:p w:rsidR="0030288F" w:rsidRDefault="0030288F" w:rsidP="0074776E">
            <w:pPr>
              <w:pStyle w:val="af3"/>
              <w:ind w:left="1235" w:hangingChars="600" w:hanging="1235"/>
              <w:rPr>
                <w:rFonts w:ascii="仿宋" w:eastAsia="仿宋" w:hAnsi="仿宋" w:cs="宋体"/>
                <w:sz w:val="21"/>
                <w:szCs w:val="21"/>
              </w:rPr>
            </w:pPr>
          </w:p>
          <w:p w:rsidR="0030288F" w:rsidRDefault="0074776E">
            <w:pPr>
              <w:pStyle w:val="af3"/>
              <w:jc w:val="right"/>
              <w:rPr>
                <w:rFonts w:ascii="仿宋" w:eastAsia="仿宋" w:hAnsi="仿宋" w:cs="宋体"/>
                <w:sz w:val="21"/>
                <w:szCs w:val="21"/>
              </w:rPr>
            </w:pPr>
            <w:r>
              <w:rPr>
                <w:rFonts w:ascii="仿宋" w:eastAsia="仿宋" w:hAnsi="仿宋" w:cs="宋体" w:hint="eastAsia"/>
                <w:sz w:val="21"/>
                <w:szCs w:val="21"/>
              </w:rPr>
              <w:t xml:space="preserve">                     </w:t>
            </w:r>
            <w:r>
              <w:rPr>
                <w:rFonts w:ascii="仿宋" w:eastAsia="仿宋" w:hAnsi="仿宋" w:cs="宋体" w:hint="eastAsia"/>
                <w:sz w:val="21"/>
                <w:szCs w:val="21"/>
              </w:rPr>
              <w:t>年</w:t>
            </w:r>
            <w:r>
              <w:rPr>
                <w:rFonts w:ascii="仿宋" w:eastAsia="仿宋" w:hAnsi="仿宋" w:cs="宋体" w:hint="eastAsia"/>
                <w:sz w:val="21"/>
                <w:szCs w:val="21"/>
              </w:rPr>
              <w:t xml:space="preserve">    </w:t>
            </w:r>
            <w:r>
              <w:rPr>
                <w:rFonts w:ascii="仿宋" w:eastAsia="仿宋" w:hAnsi="仿宋" w:cs="宋体" w:hint="eastAsia"/>
                <w:sz w:val="21"/>
                <w:szCs w:val="21"/>
              </w:rPr>
              <w:t>月</w:t>
            </w:r>
            <w:r>
              <w:rPr>
                <w:rFonts w:ascii="仿宋" w:eastAsia="仿宋" w:hAnsi="仿宋" w:cs="宋体" w:hint="eastAsia"/>
                <w:sz w:val="21"/>
                <w:szCs w:val="21"/>
              </w:rPr>
              <w:t xml:space="preserve">    </w:t>
            </w:r>
            <w:r>
              <w:rPr>
                <w:rFonts w:ascii="仿宋" w:eastAsia="仿宋" w:hAnsi="仿宋" w:cs="宋体" w:hint="eastAsia"/>
                <w:sz w:val="21"/>
                <w:szCs w:val="21"/>
              </w:rPr>
              <w:t>日</w:t>
            </w:r>
          </w:p>
        </w:tc>
        <w:tc>
          <w:tcPr>
            <w:tcW w:w="4437" w:type="dxa"/>
            <w:gridSpan w:val="4"/>
            <w:tcBorders>
              <w:top w:val="single" w:sz="4" w:space="0" w:color="auto"/>
              <w:left w:val="single" w:sz="6" w:space="0" w:color="auto"/>
              <w:bottom w:val="single" w:sz="4" w:space="0" w:color="auto"/>
              <w:right w:val="single" w:sz="4" w:space="0" w:color="auto"/>
            </w:tcBorders>
            <w:vAlign w:val="center"/>
          </w:tcPr>
          <w:p w:rsidR="0030288F" w:rsidRDefault="0074776E">
            <w:pPr>
              <w:pStyle w:val="af3"/>
              <w:rPr>
                <w:rFonts w:ascii="仿宋" w:eastAsia="仿宋" w:hAnsi="仿宋" w:cs="宋体"/>
                <w:sz w:val="21"/>
                <w:szCs w:val="21"/>
              </w:rPr>
            </w:pPr>
            <w:r>
              <w:rPr>
                <w:rFonts w:ascii="仿宋" w:eastAsia="仿宋" w:hAnsi="仿宋" w:cs="宋体" w:hint="eastAsia"/>
                <w:sz w:val="21"/>
                <w:szCs w:val="21"/>
              </w:rPr>
              <w:t>建设单位意见：</w:t>
            </w:r>
          </w:p>
          <w:p w:rsidR="0030288F" w:rsidRDefault="0030288F">
            <w:pPr>
              <w:pStyle w:val="af3"/>
              <w:rPr>
                <w:rFonts w:ascii="仿宋" w:eastAsia="仿宋" w:hAnsi="仿宋" w:cs="宋体"/>
                <w:sz w:val="21"/>
                <w:szCs w:val="21"/>
              </w:rPr>
            </w:pPr>
          </w:p>
          <w:p w:rsidR="0030288F" w:rsidRDefault="0030288F">
            <w:pPr>
              <w:pStyle w:val="af3"/>
              <w:rPr>
                <w:rFonts w:ascii="仿宋" w:eastAsia="仿宋" w:hAnsi="仿宋" w:cs="宋体"/>
                <w:sz w:val="21"/>
                <w:szCs w:val="21"/>
              </w:rPr>
            </w:pPr>
          </w:p>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项目技术负责人（签字）：</w:t>
            </w:r>
          </w:p>
          <w:p w:rsidR="0030288F" w:rsidRDefault="0074776E" w:rsidP="0074776E">
            <w:pPr>
              <w:pStyle w:val="af3"/>
              <w:ind w:firstLineChars="600" w:firstLine="1235"/>
              <w:rPr>
                <w:rFonts w:ascii="仿宋" w:eastAsia="仿宋" w:hAnsi="仿宋" w:cs="宋体"/>
                <w:sz w:val="21"/>
                <w:szCs w:val="21"/>
              </w:rPr>
            </w:pPr>
            <w:r>
              <w:rPr>
                <w:rFonts w:ascii="仿宋" w:eastAsia="仿宋" w:hAnsi="仿宋" w:cs="宋体" w:hint="eastAsia"/>
                <w:sz w:val="21"/>
                <w:szCs w:val="21"/>
              </w:rPr>
              <w:t>（盖章）</w:t>
            </w:r>
          </w:p>
          <w:p w:rsidR="0030288F" w:rsidRDefault="0030288F">
            <w:pPr>
              <w:pStyle w:val="af3"/>
              <w:rPr>
                <w:rFonts w:ascii="仿宋" w:eastAsia="仿宋" w:hAnsi="仿宋" w:cs="宋体"/>
                <w:sz w:val="21"/>
                <w:szCs w:val="21"/>
              </w:rPr>
            </w:pPr>
          </w:p>
          <w:p w:rsidR="0030288F" w:rsidRDefault="0074776E">
            <w:pPr>
              <w:pStyle w:val="af3"/>
              <w:jc w:val="right"/>
              <w:rPr>
                <w:rFonts w:ascii="仿宋" w:eastAsia="仿宋" w:hAnsi="仿宋" w:cs="宋体"/>
                <w:sz w:val="21"/>
                <w:szCs w:val="21"/>
              </w:rPr>
            </w:pPr>
            <w:r>
              <w:rPr>
                <w:rFonts w:ascii="仿宋" w:eastAsia="仿宋" w:hAnsi="仿宋" w:cs="宋体" w:hint="eastAsia"/>
                <w:sz w:val="21"/>
                <w:szCs w:val="21"/>
              </w:rPr>
              <w:t>年</w:t>
            </w:r>
            <w:r>
              <w:rPr>
                <w:rFonts w:ascii="仿宋" w:eastAsia="仿宋" w:hAnsi="仿宋" w:cs="宋体" w:hint="eastAsia"/>
                <w:sz w:val="21"/>
                <w:szCs w:val="21"/>
              </w:rPr>
              <w:t xml:space="preserve">    </w:t>
            </w:r>
            <w:r>
              <w:rPr>
                <w:rFonts w:ascii="仿宋" w:eastAsia="仿宋" w:hAnsi="仿宋" w:cs="宋体" w:hint="eastAsia"/>
                <w:sz w:val="21"/>
                <w:szCs w:val="21"/>
              </w:rPr>
              <w:t>月</w:t>
            </w:r>
            <w:r>
              <w:rPr>
                <w:rFonts w:ascii="仿宋" w:eastAsia="仿宋" w:hAnsi="仿宋" w:cs="宋体" w:hint="eastAsia"/>
                <w:sz w:val="21"/>
                <w:szCs w:val="21"/>
              </w:rPr>
              <w:t xml:space="preserve">    </w:t>
            </w:r>
            <w:r>
              <w:rPr>
                <w:rFonts w:ascii="仿宋" w:eastAsia="仿宋" w:hAnsi="仿宋" w:cs="宋体" w:hint="eastAsia"/>
                <w:sz w:val="21"/>
                <w:szCs w:val="21"/>
              </w:rPr>
              <w:t>日</w:t>
            </w:r>
          </w:p>
        </w:tc>
      </w:tr>
    </w:tbl>
    <w:p w:rsidR="0030288F" w:rsidRDefault="0074776E">
      <w:pPr>
        <w:pStyle w:val="af5"/>
        <w:jc w:val="both"/>
        <w:rPr>
          <w:rFonts w:ascii="仿宋" w:eastAsia="仿宋" w:hAnsi="仿宋" w:cs="宋体"/>
          <w:bCs/>
          <w:szCs w:val="36"/>
        </w:rPr>
      </w:pPr>
      <w:r>
        <w:rPr>
          <w:rFonts w:ascii="仿宋" w:eastAsia="仿宋" w:hAnsi="仿宋" w:hint="eastAsia"/>
          <w:sz w:val="32"/>
        </w:rPr>
        <w:br w:type="page"/>
      </w:r>
      <w:bookmarkStart w:id="40" w:name="_Toc14931"/>
      <w:bookmarkStart w:id="41" w:name="_Toc171692841"/>
      <w:bookmarkStart w:id="42" w:name="_Toc172102749"/>
      <w:bookmarkStart w:id="43" w:name="_Toc171693226"/>
      <w:bookmarkStart w:id="44" w:name="_Toc171693047"/>
      <w:bookmarkStart w:id="45" w:name="_Toc28327"/>
      <w:r>
        <w:rPr>
          <w:rFonts w:ascii="黑体" w:eastAsia="黑体" w:hAnsi="黑体" w:cs="黑体" w:hint="eastAsia"/>
          <w:b w:val="0"/>
          <w:sz w:val="32"/>
        </w:rPr>
        <w:lastRenderedPageBreak/>
        <w:t>附录</w:t>
      </w:r>
      <w:bookmarkEnd w:id="40"/>
      <w:r>
        <w:rPr>
          <w:rFonts w:ascii="黑体" w:eastAsia="黑体" w:hAnsi="黑体" w:cs="黑体" w:hint="eastAsia"/>
          <w:b w:val="0"/>
          <w:sz w:val="32"/>
        </w:rPr>
        <w:t>D</w:t>
      </w:r>
      <w:r>
        <w:rPr>
          <w:rFonts w:ascii="仿宋" w:eastAsia="仿宋" w:hAnsi="仿宋" w:cs="黑体" w:hint="eastAsia"/>
          <w:b w:val="0"/>
          <w:sz w:val="32"/>
        </w:rPr>
        <w:t xml:space="preserve">  </w:t>
      </w:r>
    </w:p>
    <w:p w:rsidR="0030288F" w:rsidRDefault="0074776E">
      <w:pPr>
        <w:jc w:val="center"/>
        <w:outlineLvl w:val="0"/>
        <w:rPr>
          <w:rFonts w:ascii="仿宋" w:eastAsia="仿宋" w:hAnsi="仿宋" w:cs="宋体"/>
          <w:bCs/>
          <w:sz w:val="36"/>
          <w:szCs w:val="36"/>
        </w:rPr>
      </w:pPr>
      <w:bookmarkStart w:id="46" w:name="_Hlk200634466"/>
      <w:r>
        <w:rPr>
          <w:rFonts w:ascii="仿宋" w:eastAsia="仿宋" w:hAnsi="仿宋" w:cs="宋体" w:hint="eastAsia"/>
          <w:bCs/>
          <w:sz w:val="36"/>
          <w:szCs w:val="36"/>
        </w:rPr>
        <w:t>砌筑机器人日常检查表</w:t>
      </w:r>
      <w:bookmarkEnd w:id="41"/>
      <w:bookmarkEnd w:id="42"/>
      <w:bookmarkEnd w:id="43"/>
      <w:bookmarkEnd w:id="44"/>
      <w:bookmarkEnd w:id="45"/>
      <w:r>
        <w:rPr>
          <w:rFonts w:ascii="仿宋" w:eastAsia="仿宋" w:hAnsi="仿宋" w:cs="宋体"/>
          <w:bCs/>
          <w:sz w:val="36"/>
          <w:szCs w:val="36"/>
        </w:rPr>
        <w:t>（排查为主）</w:t>
      </w:r>
    </w:p>
    <w:bookmarkEnd w:id="46"/>
    <w:p w:rsidR="0030288F" w:rsidRDefault="0074776E">
      <w:pPr>
        <w:pStyle w:val="2"/>
        <w:snapToGrid w:val="0"/>
        <w:spacing w:line="240" w:lineRule="auto"/>
        <w:ind w:firstLine="0"/>
        <w:rPr>
          <w:rFonts w:ascii="仿宋" w:hAnsi="仿宋"/>
          <w:sz w:val="21"/>
          <w:szCs w:val="21"/>
        </w:rPr>
      </w:pPr>
      <w:r>
        <w:rPr>
          <w:rFonts w:ascii="仿宋" w:hAnsi="仿宋" w:hint="eastAsia"/>
          <w:sz w:val="21"/>
          <w:szCs w:val="21"/>
        </w:rPr>
        <w:t>（用于每日对砌筑机器人运行状态、异常隐患、安全性能进行检查与记录，发现问题及时处理。</w:t>
      </w:r>
      <w:r>
        <w:rPr>
          <w:rFonts w:ascii="仿宋" w:hAnsi="仿宋" w:hint="eastAsia"/>
          <w:sz w:val="21"/>
          <w:szCs w:val="21"/>
        </w:rPr>
        <w:t>)</w:t>
      </w:r>
    </w:p>
    <w:p w:rsidR="0030288F" w:rsidRDefault="0030288F">
      <w:pPr>
        <w:pStyle w:val="2"/>
        <w:snapToGrid w:val="0"/>
        <w:spacing w:line="240" w:lineRule="auto"/>
        <w:ind w:firstLine="0"/>
        <w:rPr>
          <w:rFonts w:ascii="仿宋" w:hAnsi="仿宋"/>
          <w:sz w:val="21"/>
          <w:szCs w:val="21"/>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firstRow="1" w:lastRow="0" w:firstColumn="1" w:lastColumn="0" w:noHBand="0" w:noVBand="1"/>
      </w:tblPr>
      <w:tblGrid>
        <w:gridCol w:w="921"/>
        <w:gridCol w:w="2134"/>
        <w:gridCol w:w="1701"/>
        <w:gridCol w:w="1132"/>
        <w:gridCol w:w="1845"/>
        <w:gridCol w:w="1509"/>
        <w:gridCol w:w="13"/>
      </w:tblGrid>
      <w:tr w:rsidR="0030288F">
        <w:trPr>
          <w:gridAfter w:val="1"/>
          <w:wAfter w:w="13" w:type="dxa"/>
          <w:jc w:val="center"/>
        </w:trPr>
        <w:tc>
          <w:tcPr>
            <w:tcW w:w="921" w:type="dxa"/>
            <w:tcBorders>
              <w:top w:val="single" w:sz="4" w:space="0" w:color="auto"/>
              <w:left w:val="single" w:sz="4"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工程</w:t>
            </w:r>
          </w:p>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名称</w:t>
            </w:r>
          </w:p>
        </w:tc>
        <w:tc>
          <w:tcPr>
            <w:tcW w:w="2134" w:type="dxa"/>
            <w:tcBorders>
              <w:top w:val="single" w:sz="4" w:space="0" w:color="auto"/>
              <w:left w:val="single" w:sz="6" w:space="0" w:color="auto"/>
              <w:bottom w:val="single" w:sz="4" w:space="0" w:color="auto"/>
              <w:right w:val="single" w:sz="6" w:space="0" w:color="auto"/>
            </w:tcBorders>
            <w:vAlign w:val="center"/>
          </w:tcPr>
          <w:p w:rsidR="0030288F" w:rsidRDefault="0030288F">
            <w:pPr>
              <w:snapToGrid w:val="0"/>
              <w:jc w:val="center"/>
              <w:rPr>
                <w:rFonts w:ascii="仿宋" w:eastAsia="仿宋" w:hAnsi="仿宋" w:cs="宋体"/>
                <w:b/>
                <w:bCs/>
                <w:kern w:val="0"/>
                <w:sz w:val="21"/>
                <w:szCs w:val="21"/>
              </w:rPr>
            </w:pPr>
          </w:p>
        </w:tc>
        <w:tc>
          <w:tcPr>
            <w:tcW w:w="1701" w:type="dxa"/>
            <w:tcBorders>
              <w:top w:val="single" w:sz="4" w:space="0" w:color="auto"/>
              <w:left w:val="single" w:sz="6"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安装位置</w:t>
            </w:r>
          </w:p>
        </w:tc>
        <w:tc>
          <w:tcPr>
            <w:tcW w:w="1132" w:type="dxa"/>
            <w:tcBorders>
              <w:top w:val="single" w:sz="4" w:space="0" w:color="auto"/>
              <w:left w:val="single" w:sz="6" w:space="0" w:color="auto"/>
              <w:bottom w:val="single" w:sz="4" w:space="0" w:color="auto"/>
              <w:right w:val="single" w:sz="6" w:space="0" w:color="auto"/>
            </w:tcBorders>
            <w:vAlign w:val="center"/>
          </w:tcPr>
          <w:p w:rsidR="0030288F" w:rsidRDefault="0030288F">
            <w:pPr>
              <w:snapToGrid w:val="0"/>
              <w:jc w:val="center"/>
              <w:rPr>
                <w:rFonts w:ascii="仿宋" w:eastAsia="仿宋" w:hAnsi="仿宋" w:cs="宋体"/>
                <w:b/>
                <w:bCs/>
                <w:kern w:val="0"/>
                <w:sz w:val="21"/>
                <w:szCs w:val="21"/>
              </w:rPr>
            </w:pPr>
          </w:p>
        </w:tc>
        <w:tc>
          <w:tcPr>
            <w:tcW w:w="1845" w:type="dxa"/>
            <w:tcBorders>
              <w:top w:val="single" w:sz="4" w:space="0" w:color="auto"/>
              <w:left w:val="single" w:sz="6"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出厂编号</w:t>
            </w:r>
          </w:p>
        </w:tc>
        <w:tc>
          <w:tcPr>
            <w:tcW w:w="1509" w:type="dxa"/>
            <w:tcBorders>
              <w:top w:val="single" w:sz="4" w:space="0" w:color="auto"/>
              <w:left w:val="single" w:sz="6" w:space="0" w:color="auto"/>
              <w:bottom w:val="single" w:sz="4" w:space="0" w:color="auto"/>
              <w:right w:val="single" w:sz="4" w:space="0" w:color="auto"/>
            </w:tcBorders>
            <w:vAlign w:val="center"/>
          </w:tcPr>
          <w:p w:rsidR="0030288F" w:rsidRDefault="0030288F">
            <w:pPr>
              <w:snapToGrid w:val="0"/>
              <w:jc w:val="center"/>
              <w:rPr>
                <w:rFonts w:ascii="仿宋" w:eastAsia="仿宋" w:hAnsi="仿宋" w:cs="宋体"/>
                <w:b/>
                <w:bCs/>
                <w:kern w:val="0"/>
                <w:sz w:val="21"/>
                <w:szCs w:val="21"/>
              </w:rPr>
            </w:pPr>
          </w:p>
        </w:tc>
      </w:tr>
      <w:tr w:rsidR="0030288F">
        <w:trPr>
          <w:gridAfter w:val="1"/>
          <w:wAfter w:w="13" w:type="dxa"/>
          <w:trHeight w:val="90"/>
          <w:jc w:val="center"/>
        </w:trPr>
        <w:tc>
          <w:tcPr>
            <w:tcW w:w="921" w:type="dxa"/>
            <w:tcBorders>
              <w:top w:val="single" w:sz="4" w:space="0" w:color="auto"/>
              <w:left w:val="single" w:sz="4"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生产</w:t>
            </w:r>
          </w:p>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厂家</w:t>
            </w:r>
          </w:p>
        </w:tc>
        <w:tc>
          <w:tcPr>
            <w:tcW w:w="2134" w:type="dxa"/>
            <w:tcBorders>
              <w:top w:val="single" w:sz="4" w:space="0" w:color="auto"/>
              <w:left w:val="single" w:sz="6" w:space="0" w:color="auto"/>
              <w:bottom w:val="single" w:sz="4" w:space="0" w:color="auto"/>
              <w:right w:val="single" w:sz="6" w:space="0" w:color="auto"/>
            </w:tcBorders>
            <w:vAlign w:val="center"/>
          </w:tcPr>
          <w:p w:rsidR="0030288F" w:rsidRDefault="0030288F">
            <w:pPr>
              <w:snapToGrid w:val="0"/>
              <w:jc w:val="center"/>
              <w:rPr>
                <w:rFonts w:ascii="仿宋" w:eastAsia="仿宋" w:hAnsi="仿宋" w:cs="宋体"/>
                <w:b/>
                <w:bCs/>
                <w:kern w:val="0"/>
                <w:sz w:val="21"/>
                <w:szCs w:val="21"/>
              </w:rPr>
            </w:pPr>
          </w:p>
        </w:tc>
        <w:tc>
          <w:tcPr>
            <w:tcW w:w="1701" w:type="dxa"/>
            <w:tcBorders>
              <w:top w:val="single" w:sz="4" w:space="0" w:color="auto"/>
              <w:left w:val="single" w:sz="6"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出厂日期</w:t>
            </w:r>
          </w:p>
        </w:tc>
        <w:tc>
          <w:tcPr>
            <w:tcW w:w="1132" w:type="dxa"/>
            <w:tcBorders>
              <w:top w:val="single" w:sz="4" w:space="0" w:color="auto"/>
              <w:left w:val="single" w:sz="6" w:space="0" w:color="auto"/>
              <w:bottom w:val="single" w:sz="4" w:space="0" w:color="auto"/>
              <w:right w:val="single" w:sz="6" w:space="0" w:color="auto"/>
            </w:tcBorders>
            <w:vAlign w:val="center"/>
          </w:tcPr>
          <w:p w:rsidR="0030288F" w:rsidRDefault="0030288F">
            <w:pPr>
              <w:snapToGrid w:val="0"/>
              <w:jc w:val="center"/>
              <w:rPr>
                <w:rFonts w:ascii="仿宋" w:eastAsia="仿宋" w:hAnsi="仿宋" w:cs="宋体"/>
                <w:b/>
                <w:bCs/>
                <w:kern w:val="0"/>
                <w:sz w:val="21"/>
                <w:szCs w:val="21"/>
              </w:rPr>
            </w:pPr>
          </w:p>
        </w:tc>
        <w:tc>
          <w:tcPr>
            <w:tcW w:w="1845" w:type="dxa"/>
            <w:tcBorders>
              <w:top w:val="single" w:sz="4" w:space="0" w:color="auto"/>
              <w:left w:val="single" w:sz="6" w:space="0" w:color="auto"/>
              <w:bottom w:val="single" w:sz="4" w:space="0" w:color="auto"/>
              <w:right w:val="single" w:sz="6" w:space="0" w:color="auto"/>
            </w:tcBorders>
            <w:vAlign w:val="center"/>
          </w:tcPr>
          <w:p w:rsidR="0030288F" w:rsidRDefault="0074776E">
            <w:pPr>
              <w:snapToGrid w:val="0"/>
              <w:jc w:val="center"/>
              <w:rPr>
                <w:rFonts w:ascii="仿宋" w:eastAsia="仿宋" w:hAnsi="仿宋" w:cs="宋体"/>
                <w:b/>
                <w:bCs/>
                <w:kern w:val="0"/>
                <w:sz w:val="21"/>
                <w:szCs w:val="21"/>
              </w:rPr>
            </w:pPr>
            <w:r>
              <w:rPr>
                <w:rFonts w:ascii="仿宋" w:eastAsia="仿宋" w:hAnsi="仿宋" w:cs="宋体" w:hint="eastAsia"/>
                <w:b/>
                <w:bCs/>
                <w:kern w:val="0"/>
                <w:sz w:val="21"/>
                <w:szCs w:val="21"/>
              </w:rPr>
              <w:t>规格型号</w:t>
            </w:r>
          </w:p>
        </w:tc>
        <w:tc>
          <w:tcPr>
            <w:tcW w:w="1509" w:type="dxa"/>
            <w:tcBorders>
              <w:top w:val="single" w:sz="4" w:space="0" w:color="auto"/>
              <w:left w:val="single" w:sz="6" w:space="0" w:color="auto"/>
              <w:bottom w:val="single" w:sz="4" w:space="0" w:color="auto"/>
              <w:right w:val="single" w:sz="4" w:space="0" w:color="auto"/>
            </w:tcBorders>
            <w:vAlign w:val="center"/>
          </w:tcPr>
          <w:p w:rsidR="0030288F" w:rsidRDefault="0030288F">
            <w:pPr>
              <w:snapToGrid w:val="0"/>
              <w:jc w:val="center"/>
              <w:rPr>
                <w:rFonts w:ascii="仿宋" w:eastAsia="仿宋" w:hAnsi="仿宋" w:cs="宋体"/>
                <w:b/>
                <w:bCs/>
                <w:kern w:val="0"/>
                <w:sz w:val="21"/>
                <w:szCs w:val="21"/>
              </w:rPr>
            </w:pPr>
          </w:p>
        </w:tc>
      </w:tr>
      <w:tr w:rsidR="0030288F">
        <w:trPr>
          <w:gridAfter w:val="1"/>
          <w:wAfter w:w="13" w:type="dxa"/>
          <w:trHeight w:val="393"/>
          <w:jc w:val="center"/>
        </w:trPr>
        <w:tc>
          <w:tcPr>
            <w:tcW w:w="921" w:type="dxa"/>
            <w:tcBorders>
              <w:top w:val="single" w:sz="4" w:space="0" w:color="auto"/>
              <w:left w:val="single" w:sz="4"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b/>
                <w:bCs/>
                <w:kern w:val="0"/>
                <w:sz w:val="21"/>
                <w:szCs w:val="21"/>
              </w:rPr>
            </w:pPr>
            <w:r>
              <w:rPr>
                <w:rFonts w:ascii="仿宋" w:eastAsia="仿宋" w:hAnsi="仿宋" w:cs="宋体" w:hint="eastAsia"/>
                <w:b/>
                <w:bCs/>
                <w:kern w:val="0"/>
                <w:sz w:val="21"/>
                <w:szCs w:val="21"/>
              </w:rPr>
              <w:t>序号</w:t>
            </w:r>
          </w:p>
        </w:tc>
        <w:tc>
          <w:tcPr>
            <w:tcW w:w="4967" w:type="dxa"/>
            <w:gridSpan w:val="3"/>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b/>
                <w:bCs/>
                <w:kern w:val="0"/>
                <w:sz w:val="21"/>
                <w:szCs w:val="21"/>
              </w:rPr>
            </w:pPr>
            <w:r>
              <w:rPr>
                <w:rFonts w:ascii="仿宋" w:eastAsia="仿宋" w:hAnsi="仿宋" w:cs="宋体" w:hint="eastAsia"/>
                <w:b/>
                <w:bCs/>
                <w:kern w:val="0"/>
                <w:sz w:val="21"/>
                <w:szCs w:val="21"/>
              </w:rPr>
              <w:t>检查内容</w:t>
            </w:r>
          </w:p>
        </w:tc>
        <w:tc>
          <w:tcPr>
            <w:tcW w:w="3354"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b/>
                <w:bCs/>
                <w:kern w:val="0"/>
                <w:sz w:val="21"/>
                <w:szCs w:val="21"/>
              </w:rPr>
            </w:pPr>
            <w:r>
              <w:rPr>
                <w:rFonts w:ascii="仿宋" w:eastAsia="仿宋" w:hAnsi="仿宋" w:cs="宋体" w:hint="eastAsia"/>
                <w:b/>
                <w:bCs/>
                <w:kern w:val="0"/>
                <w:sz w:val="21"/>
                <w:szCs w:val="21"/>
              </w:rPr>
              <w:t>检查结果</w:t>
            </w:r>
          </w:p>
        </w:tc>
      </w:tr>
      <w:tr w:rsidR="0030288F">
        <w:trPr>
          <w:gridAfter w:val="1"/>
          <w:wAfter w:w="13" w:type="dxa"/>
          <w:trHeight w:val="393"/>
          <w:jc w:val="center"/>
        </w:trPr>
        <w:tc>
          <w:tcPr>
            <w:tcW w:w="921" w:type="dxa"/>
            <w:tcBorders>
              <w:top w:val="single" w:sz="4" w:space="0" w:color="auto"/>
              <w:left w:val="single" w:sz="4"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1</w:t>
            </w:r>
          </w:p>
        </w:tc>
        <w:tc>
          <w:tcPr>
            <w:tcW w:w="4967" w:type="dxa"/>
            <w:gridSpan w:val="3"/>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检查</w:t>
            </w:r>
            <w:r>
              <w:rPr>
                <w:rFonts w:ascii="仿宋" w:eastAsia="仿宋" w:hAnsi="仿宋" w:cs="宋体"/>
                <w:sz w:val="21"/>
                <w:szCs w:val="21"/>
              </w:rPr>
              <w:t>底盘行走状态是否平稳无异响、无偏移、无异常震动</w:t>
            </w:r>
            <w:r>
              <w:rPr>
                <w:rFonts w:ascii="仿宋" w:eastAsia="仿宋" w:hAnsi="仿宋" w:cs="宋体" w:hint="eastAsia"/>
                <w:sz w:val="21"/>
                <w:szCs w:val="21"/>
              </w:rPr>
              <w:t>。</w:t>
            </w:r>
          </w:p>
        </w:tc>
        <w:tc>
          <w:tcPr>
            <w:tcW w:w="3354"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trHeight w:val="393"/>
          <w:jc w:val="center"/>
        </w:trPr>
        <w:tc>
          <w:tcPr>
            <w:tcW w:w="921" w:type="dxa"/>
            <w:tcBorders>
              <w:top w:val="single" w:sz="4" w:space="0" w:color="auto"/>
              <w:left w:val="single" w:sz="4"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2</w:t>
            </w:r>
          </w:p>
        </w:tc>
        <w:tc>
          <w:tcPr>
            <w:tcW w:w="4967" w:type="dxa"/>
            <w:gridSpan w:val="3"/>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检查砖块抓取夹具夹持力、，砌筑砖缝平整度、垂直度、间隙设置符合质量标准。</w:t>
            </w:r>
          </w:p>
        </w:tc>
        <w:tc>
          <w:tcPr>
            <w:tcW w:w="3354"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trHeight w:val="393"/>
          <w:jc w:val="center"/>
        </w:trPr>
        <w:tc>
          <w:tcPr>
            <w:tcW w:w="921" w:type="dxa"/>
            <w:tcBorders>
              <w:top w:val="single" w:sz="4" w:space="0" w:color="auto"/>
              <w:left w:val="single" w:sz="4"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3</w:t>
            </w:r>
          </w:p>
        </w:tc>
        <w:tc>
          <w:tcPr>
            <w:tcW w:w="4967" w:type="dxa"/>
            <w:gridSpan w:val="3"/>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left"/>
              <w:rPr>
                <w:rFonts w:ascii="仿宋" w:eastAsia="仿宋" w:hAnsi="仿宋" w:cs="宋体"/>
                <w:sz w:val="21"/>
                <w:szCs w:val="21"/>
              </w:rPr>
            </w:pPr>
            <w:r>
              <w:rPr>
                <w:rFonts w:ascii="仿宋" w:eastAsia="仿宋" w:hAnsi="仿宋" w:cs="宋体"/>
                <w:sz w:val="21"/>
                <w:szCs w:val="21"/>
              </w:rPr>
              <w:t>检查视觉与传感器状态</w:t>
            </w:r>
            <w:r>
              <w:rPr>
                <w:rFonts w:ascii="仿宋" w:eastAsia="仿宋" w:hAnsi="仿宋" w:cs="宋体" w:hint="eastAsia"/>
                <w:sz w:val="21"/>
                <w:szCs w:val="21"/>
              </w:rPr>
              <w:t>，确保</w:t>
            </w:r>
            <w:r>
              <w:rPr>
                <w:rFonts w:ascii="仿宋" w:eastAsia="仿宋" w:hAnsi="仿宋" w:cs="宋体"/>
                <w:sz w:val="21"/>
                <w:szCs w:val="21"/>
              </w:rPr>
              <w:t>图像清晰，数据采集准确，无失效现象</w:t>
            </w:r>
            <w:r>
              <w:rPr>
                <w:rFonts w:ascii="仿宋" w:eastAsia="仿宋" w:hAnsi="仿宋" w:cs="宋体" w:hint="eastAsia"/>
                <w:sz w:val="21"/>
                <w:szCs w:val="21"/>
              </w:rPr>
              <w:t>。</w:t>
            </w:r>
          </w:p>
        </w:tc>
        <w:tc>
          <w:tcPr>
            <w:tcW w:w="3354"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trHeight w:val="393"/>
          <w:jc w:val="center"/>
        </w:trPr>
        <w:tc>
          <w:tcPr>
            <w:tcW w:w="921" w:type="dxa"/>
            <w:tcBorders>
              <w:top w:val="single" w:sz="4" w:space="0" w:color="auto"/>
              <w:left w:val="single" w:sz="4"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4</w:t>
            </w:r>
          </w:p>
        </w:tc>
        <w:tc>
          <w:tcPr>
            <w:tcW w:w="4967" w:type="dxa"/>
            <w:gridSpan w:val="3"/>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left"/>
              <w:rPr>
                <w:rFonts w:ascii="仿宋" w:eastAsia="仿宋" w:hAnsi="仿宋" w:cs="宋体"/>
                <w:sz w:val="21"/>
                <w:szCs w:val="21"/>
              </w:rPr>
            </w:pPr>
            <w:r>
              <w:rPr>
                <w:rFonts w:ascii="仿宋" w:eastAsia="仿宋" w:hAnsi="仿宋" w:cs="宋体"/>
                <w:sz w:val="21"/>
                <w:szCs w:val="21"/>
              </w:rPr>
              <w:t>检查电源与接地安全</w:t>
            </w:r>
            <w:r>
              <w:rPr>
                <w:rFonts w:ascii="仿宋" w:eastAsia="仿宋" w:hAnsi="仿宋" w:cs="宋体" w:hint="eastAsia"/>
                <w:sz w:val="21"/>
                <w:szCs w:val="21"/>
              </w:rPr>
              <w:t>，</w:t>
            </w:r>
            <w:r>
              <w:rPr>
                <w:rFonts w:ascii="仿宋" w:eastAsia="仿宋" w:hAnsi="仿宋" w:cs="宋体"/>
                <w:sz w:val="21"/>
                <w:szCs w:val="21"/>
              </w:rPr>
              <w:t>供电正常，接地良好，无漏电与过载风险</w:t>
            </w:r>
            <w:r>
              <w:rPr>
                <w:rFonts w:ascii="仿宋" w:eastAsia="仿宋" w:hAnsi="仿宋" w:cs="宋体" w:hint="eastAsia"/>
                <w:sz w:val="21"/>
                <w:szCs w:val="21"/>
              </w:rPr>
              <w:t>。</w:t>
            </w:r>
          </w:p>
        </w:tc>
        <w:tc>
          <w:tcPr>
            <w:tcW w:w="3354"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trHeight w:val="397"/>
          <w:jc w:val="center"/>
        </w:trPr>
        <w:tc>
          <w:tcPr>
            <w:tcW w:w="921" w:type="dxa"/>
            <w:tcBorders>
              <w:top w:val="single" w:sz="4" w:space="0" w:color="auto"/>
              <w:left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5</w:t>
            </w:r>
          </w:p>
        </w:tc>
        <w:tc>
          <w:tcPr>
            <w:tcW w:w="4967" w:type="dxa"/>
            <w:gridSpan w:val="3"/>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施工作业面是否</w:t>
            </w:r>
            <w:r>
              <w:rPr>
                <w:rFonts w:ascii="仿宋" w:eastAsia="仿宋" w:hAnsi="仿宋" w:cs="宋体"/>
                <w:sz w:val="21"/>
                <w:szCs w:val="21"/>
              </w:rPr>
              <w:t>平整、</w:t>
            </w:r>
            <w:r>
              <w:rPr>
                <w:rFonts w:ascii="仿宋" w:eastAsia="仿宋" w:hAnsi="仿宋" w:cs="宋体" w:hint="eastAsia"/>
                <w:sz w:val="21"/>
                <w:szCs w:val="21"/>
              </w:rPr>
              <w:t>是否存在</w:t>
            </w:r>
            <w:r>
              <w:rPr>
                <w:rFonts w:ascii="仿宋" w:eastAsia="仿宋" w:hAnsi="仿宋" w:cs="宋体"/>
                <w:sz w:val="21"/>
                <w:szCs w:val="21"/>
              </w:rPr>
              <w:t>障碍物</w:t>
            </w:r>
            <w:r>
              <w:rPr>
                <w:rFonts w:ascii="仿宋" w:eastAsia="仿宋" w:hAnsi="仿宋" w:cs="宋体" w:hint="eastAsia"/>
                <w:sz w:val="21"/>
                <w:szCs w:val="21"/>
              </w:rPr>
              <w:t>。</w:t>
            </w:r>
          </w:p>
        </w:tc>
        <w:tc>
          <w:tcPr>
            <w:tcW w:w="3354"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trHeight w:val="397"/>
          <w:jc w:val="center"/>
        </w:trPr>
        <w:tc>
          <w:tcPr>
            <w:tcW w:w="921" w:type="dxa"/>
            <w:tcBorders>
              <w:left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6</w:t>
            </w:r>
          </w:p>
        </w:tc>
        <w:tc>
          <w:tcPr>
            <w:tcW w:w="4967" w:type="dxa"/>
            <w:gridSpan w:val="3"/>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left"/>
              <w:rPr>
                <w:rFonts w:ascii="仿宋" w:eastAsia="仿宋" w:hAnsi="仿宋" w:cs="宋体"/>
                <w:sz w:val="21"/>
                <w:szCs w:val="21"/>
              </w:rPr>
            </w:pPr>
            <w:r>
              <w:rPr>
                <w:rFonts w:ascii="仿宋" w:eastAsia="仿宋" w:hAnsi="仿宋" w:cs="宋体"/>
                <w:sz w:val="21"/>
                <w:szCs w:val="21"/>
              </w:rPr>
              <w:t>急停按钮有效，报警系统灵敏，限位保护正常</w:t>
            </w:r>
            <w:r>
              <w:rPr>
                <w:rFonts w:ascii="仿宋" w:eastAsia="仿宋" w:hAnsi="仿宋" w:cs="宋体" w:hint="eastAsia"/>
                <w:sz w:val="21"/>
                <w:szCs w:val="21"/>
              </w:rPr>
              <w:t>。</w:t>
            </w:r>
          </w:p>
        </w:tc>
        <w:tc>
          <w:tcPr>
            <w:tcW w:w="3354"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trHeight w:val="397"/>
          <w:jc w:val="center"/>
        </w:trPr>
        <w:tc>
          <w:tcPr>
            <w:tcW w:w="921" w:type="dxa"/>
            <w:tcBorders>
              <w:left w:val="single" w:sz="4" w:space="0" w:color="auto"/>
              <w:bottom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7</w:t>
            </w:r>
          </w:p>
        </w:tc>
        <w:tc>
          <w:tcPr>
            <w:tcW w:w="4967" w:type="dxa"/>
            <w:gridSpan w:val="3"/>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检查砂浆传送装置是否有残留、堵塞。</w:t>
            </w:r>
          </w:p>
        </w:tc>
        <w:tc>
          <w:tcPr>
            <w:tcW w:w="3354"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gridAfter w:val="1"/>
          <w:wAfter w:w="13" w:type="dxa"/>
          <w:trHeight w:val="397"/>
          <w:jc w:val="center"/>
        </w:trPr>
        <w:tc>
          <w:tcPr>
            <w:tcW w:w="921" w:type="dxa"/>
            <w:tcBorders>
              <w:left w:val="single" w:sz="4" w:space="0" w:color="auto"/>
              <w:right w:val="single" w:sz="6"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8</w:t>
            </w:r>
          </w:p>
        </w:tc>
        <w:tc>
          <w:tcPr>
            <w:tcW w:w="4967" w:type="dxa"/>
            <w:gridSpan w:val="3"/>
            <w:tcBorders>
              <w:top w:val="single" w:sz="4" w:space="0" w:color="auto"/>
              <w:left w:val="single" w:sz="6" w:space="0" w:color="auto"/>
              <w:bottom w:val="single" w:sz="4" w:space="0" w:color="auto"/>
              <w:right w:val="single" w:sz="6" w:space="0" w:color="auto"/>
            </w:tcBorders>
            <w:vAlign w:val="center"/>
          </w:tcPr>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检查机械臂关节灵活，无异响，传动机构润滑良好，无卡滞、异常磨损。</w:t>
            </w:r>
          </w:p>
        </w:tc>
        <w:tc>
          <w:tcPr>
            <w:tcW w:w="3354" w:type="dxa"/>
            <w:gridSpan w:val="2"/>
            <w:tcBorders>
              <w:top w:val="single" w:sz="4" w:space="0" w:color="auto"/>
              <w:left w:val="single" w:sz="6" w:space="0" w:color="auto"/>
              <w:bottom w:val="single" w:sz="4" w:space="0" w:color="auto"/>
              <w:right w:val="single" w:sz="4" w:space="0" w:color="auto"/>
            </w:tcBorders>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□正常</w:t>
            </w:r>
            <w:r>
              <w:rPr>
                <w:rFonts w:ascii="仿宋" w:eastAsia="仿宋" w:hAnsi="仿宋" w:cs="宋体" w:hint="eastAsia"/>
                <w:sz w:val="21"/>
                <w:szCs w:val="21"/>
              </w:rPr>
              <w:t xml:space="preserve">     </w:t>
            </w:r>
            <w:r>
              <w:rPr>
                <w:rFonts w:ascii="仿宋" w:eastAsia="仿宋" w:hAnsi="仿宋" w:cs="宋体" w:hint="eastAsia"/>
                <w:sz w:val="21"/>
                <w:szCs w:val="21"/>
              </w:rPr>
              <w:t>□异常</w:t>
            </w:r>
          </w:p>
        </w:tc>
      </w:tr>
      <w:tr w:rsidR="0030288F">
        <w:trPr>
          <w:trHeight w:val="4485"/>
          <w:jc w:val="center"/>
        </w:trPr>
        <w:tc>
          <w:tcPr>
            <w:tcW w:w="9255" w:type="dxa"/>
            <w:gridSpan w:val="7"/>
            <w:tcBorders>
              <w:top w:val="single" w:sz="4" w:space="0" w:color="auto"/>
              <w:left w:val="single" w:sz="4" w:space="0" w:color="auto"/>
              <w:right w:val="single" w:sz="4" w:space="0" w:color="auto"/>
            </w:tcBorders>
            <w:vAlign w:val="center"/>
          </w:tcPr>
          <w:p w:rsidR="0030288F" w:rsidRDefault="0074776E">
            <w:pPr>
              <w:rPr>
                <w:rFonts w:ascii="仿宋" w:eastAsia="仿宋" w:hAnsi="仿宋" w:cs="宋体"/>
                <w:sz w:val="21"/>
                <w:szCs w:val="21"/>
              </w:rPr>
            </w:pPr>
            <w:r>
              <w:rPr>
                <w:rFonts w:ascii="仿宋" w:eastAsia="仿宋" w:hAnsi="仿宋" w:cs="宋体" w:hint="eastAsia"/>
                <w:sz w:val="21"/>
                <w:szCs w:val="21"/>
              </w:rPr>
              <w:t>检查人员：（签字）</w:t>
            </w: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74776E">
            <w:pPr>
              <w:pStyle w:val="af3"/>
              <w:rPr>
                <w:rFonts w:ascii="仿宋" w:eastAsia="仿宋" w:hAnsi="仿宋" w:cs="宋体"/>
                <w:sz w:val="21"/>
                <w:szCs w:val="21"/>
              </w:rPr>
            </w:pPr>
            <w:r>
              <w:rPr>
                <w:rFonts w:ascii="仿宋" w:eastAsia="仿宋" w:hAnsi="仿宋" w:cs="宋体" w:hint="eastAsia"/>
                <w:sz w:val="21"/>
                <w:szCs w:val="21"/>
              </w:rPr>
              <w:t>时间：</w:t>
            </w:r>
          </w:p>
          <w:p w:rsidR="0030288F" w:rsidRDefault="0030288F">
            <w:pPr>
              <w:pStyle w:val="af3"/>
              <w:rPr>
                <w:rFonts w:ascii="仿宋" w:eastAsia="仿宋" w:hAnsi="仿宋" w:cs="宋体"/>
                <w:sz w:val="21"/>
                <w:szCs w:val="21"/>
              </w:rPr>
            </w:pPr>
          </w:p>
        </w:tc>
      </w:tr>
    </w:tbl>
    <w:p w:rsidR="0030288F" w:rsidRDefault="0074776E">
      <w:pPr>
        <w:snapToGrid w:val="0"/>
        <w:outlineLvl w:val="0"/>
        <w:rPr>
          <w:rFonts w:ascii="仿宋" w:eastAsia="仿宋" w:hAnsi="仿宋"/>
        </w:rPr>
      </w:pPr>
      <w:r>
        <w:rPr>
          <w:rFonts w:ascii="仿宋" w:eastAsia="仿宋" w:hAnsi="仿宋" w:cs="仿宋_GB2312" w:hint="eastAsia"/>
        </w:rPr>
        <w:br w:type="page"/>
      </w:r>
      <w:bookmarkStart w:id="47" w:name="_Toc9455"/>
      <w:bookmarkStart w:id="48" w:name="_Toc31372"/>
      <w:r>
        <w:rPr>
          <w:rFonts w:ascii="黑体" w:eastAsia="黑体" w:hAnsi="黑体" w:cs="黑体" w:hint="eastAsia"/>
        </w:rPr>
        <w:lastRenderedPageBreak/>
        <w:t>附录</w:t>
      </w:r>
      <w:bookmarkEnd w:id="34"/>
      <w:bookmarkEnd w:id="47"/>
      <w:r>
        <w:rPr>
          <w:rFonts w:ascii="黑体" w:eastAsia="黑体" w:hAnsi="黑体" w:cs="黑体" w:hint="eastAsia"/>
        </w:rPr>
        <w:t>E</w:t>
      </w:r>
      <w:r>
        <w:rPr>
          <w:rFonts w:ascii="仿宋" w:eastAsia="仿宋" w:hAnsi="仿宋" w:cs="黑体" w:hint="eastAsia"/>
        </w:rPr>
        <w:t xml:space="preserve">  </w:t>
      </w:r>
    </w:p>
    <w:p w:rsidR="0030288F" w:rsidRDefault="0074776E">
      <w:pPr>
        <w:jc w:val="center"/>
        <w:outlineLvl w:val="0"/>
        <w:rPr>
          <w:rFonts w:ascii="仿宋" w:eastAsia="仿宋" w:hAnsi="仿宋" w:cs="宋体"/>
          <w:bCs/>
          <w:sz w:val="36"/>
          <w:szCs w:val="36"/>
        </w:rPr>
      </w:pPr>
      <w:r>
        <w:rPr>
          <w:rFonts w:ascii="仿宋" w:eastAsia="仿宋" w:hAnsi="仿宋" w:cs="宋体" w:hint="eastAsia"/>
          <w:bCs/>
          <w:sz w:val="36"/>
          <w:szCs w:val="36"/>
        </w:rPr>
        <w:t>砌筑机器人日常维护表</w:t>
      </w:r>
      <w:bookmarkEnd w:id="35"/>
      <w:bookmarkEnd w:id="48"/>
      <w:r>
        <w:rPr>
          <w:rFonts w:ascii="仿宋" w:eastAsia="仿宋" w:hAnsi="仿宋" w:cs="宋体"/>
          <w:bCs/>
          <w:sz w:val="36"/>
          <w:szCs w:val="36"/>
        </w:rPr>
        <w:t>（保养为主）</w:t>
      </w:r>
    </w:p>
    <w:p w:rsidR="0030288F" w:rsidRDefault="0074776E">
      <w:pPr>
        <w:pStyle w:val="2"/>
        <w:snapToGrid w:val="0"/>
        <w:spacing w:line="240" w:lineRule="auto"/>
        <w:ind w:firstLine="0"/>
        <w:jc w:val="center"/>
        <w:rPr>
          <w:rFonts w:ascii="仿宋" w:hAnsi="仿宋"/>
          <w:sz w:val="21"/>
          <w:szCs w:val="21"/>
        </w:rPr>
      </w:pPr>
      <w:r>
        <w:rPr>
          <w:rFonts w:ascii="仿宋" w:hAnsi="仿宋" w:hint="eastAsia"/>
          <w:sz w:val="21"/>
          <w:szCs w:val="21"/>
        </w:rPr>
        <w:t>（</w:t>
      </w:r>
      <w:r>
        <w:rPr>
          <w:rFonts w:ascii="仿宋" w:hAnsi="仿宋"/>
          <w:sz w:val="21"/>
          <w:szCs w:val="21"/>
        </w:rPr>
        <w:t>用于每</w:t>
      </w:r>
      <w:r>
        <w:rPr>
          <w:rFonts w:ascii="仿宋" w:hAnsi="仿宋" w:hint="eastAsia"/>
          <w:sz w:val="21"/>
          <w:szCs w:val="21"/>
        </w:rPr>
        <w:t>月</w:t>
      </w:r>
      <w:r>
        <w:rPr>
          <w:rFonts w:ascii="仿宋" w:hAnsi="仿宋"/>
          <w:sz w:val="21"/>
          <w:szCs w:val="21"/>
        </w:rPr>
        <w:t>对砌筑机器人进行清洁、润滑、紧固、保养，保持设备良好运行状态。</w:t>
      </w:r>
      <w:r>
        <w:rPr>
          <w:rFonts w:ascii="仿宋" w:hAnsi="仿宋" w:hint="eastAsia"/>
          <w:sz w:val="21"/>
          <w:szCs w:val="21"/>
        </w:rPr>
        <w:t>）</w:t>
      </w:r>
    </w:p>
    <w:p w:rsidR="0030288F" w:rsidRDefault="0030288F">
      <w:pPr>
        <w:pStyle w:val="2"/>
        <w:snapToGrid w:val="0"/>
        <w:spacing w:line="240" w:lineRule="auto"/>
        <w:ind w:firstLine="0"/>
        <w:jc w:val="center"/>
        <w:rPr>
          <w:rFonts w:ascii="仿宋" w:hAnsi="仿宋"/>
          <w:sz w:val="21"/>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421"/>
        <w:gridCol w:w="4063"/>
        <w:gridCol w:w="3199"/>
      </w:tblGrid>
      <w:tr w:rsidR="0030288F">
        <w:trPr>
          <w:trHeight w:val="572"/>
          <w:jc w:val="center"/>
        </w:trPr>
        <w:tc>
          <w:tcPr>
            <w:tcW w:w="810" w:type="dxa"/>
            <w:vAlign w:val="center"/>
          </w:tcPr>
          <w:p w:rsidR="0030288F" w:rsidRDefault="0074776E">
            <w:pPr>
              <w:jc w:val="center"/>
              <w:rPr>
                <w:rFonts w:ascii="仿宋" w:eastAsia="仿宋" w:hAnsi="仿宋" w:cs="宋体"/>
                <w:b/>
                <w:bCs/>
                <w:kern w:val="0"/>
                <w:sz w:val="21"/>
                <w:szCs w:val="21"/>
              </w:rPr>
            </w:pPr>
            <w:r>
              <w:rPr>
                <w:rFonts w:ascii="仿宋" w:eastAsia="仿宋" w:hAnsi="仿宋" w:cs="宋体" w:hint="eastAsia"/>
                <w:b/>
                <w:bCs/>
                <w:kern w:val="0"/>
                <w:sz w:val="21"/>
                <w:szCs w:val="21"/>
              </w:rPr>
              <w:t>序号</w:t>
            </w:r>
          </w:p>
        </w:tc>
        <w:tc>
          <w:tcPr>
            <w:tcW w:w="1421" w:type="dxa"/>
            <w:vAlign w:val="center"/>
          </w:tcPr>
          <w:p w:rsidR="0030288F" w:rsidRDefault="0074776E">
            <w:pPr>
              <w:jc w:val="center"/>
              <w:rPr>
                <w:rFonts w:ascii="仿宋" w:eastAsia="仿宋" w:hAnsi="仿宋" w:cs="宋体"/>
                <w:b/>
                <w:bCs/>
                <w:kern w:val="0"/>
                <w:sz w:val="21"/>
                <w:szCs w:val="21"/>
              </w:rPr>
            </w:pPr>
            <w:r>
              <w:rPr>
                <w:rFonts w:ascii="仿宋" w:eastAsia="仿宋" w:hAnsi="仿宋" w:cs="宋体" w:hint="eastAsia"/>
                <w:b/>
                <w:bCs/>
                <w:kern w:val="0"/>
                <w:sz w:val="21"/>
                <w:szCs w:val="21"/>
              </w:rPr>
              <w:t>检查项</w:t>
            </w:r>
          </w:p>
        </w:tc>
        <w:tc>
          <w:tcPr>
            <w:tcW w:w="4063" w:type="dxa"/>
            <w:vAlign w:val="center"/>
          </w:tcPr>
          <w:p w:rsidR="0030288F" w:rsidRDefault="0074776E">
            <w:pPr>
              <w:jc w:val="center"/>
              <w:rPr>
                <w:rFonts w:ascii="仿宋" w:eastAsia="仿宋" w:hAnsi="仿宋" w:cs="宋体"/>
                <w:b/>
                <w:bCs/>
                <w:kern w:val="0"/>
                <w:sz w:val="21"/>
                <w:szCs w:val="21"/>
              </w:rPr>
            </w:pPr>
            <w:r>
              <w:rPr>
                <w:rFonts w:ascii="仿宋" w:eastAsia="仿宋" w:hAnsi="仿宋" w:cs="宋体" w:hint="eastAsia"/>
                <w:b/>
                <w:bCs/>
                <w:kern w:val="0"/>
                <w:sz w:val="21"/>
                <w:szCs w:val="21"/>
              </w:rPr>
              <w:t>检查方法</w:t>
            </w:r>
          </w:p>
        </w:tc>
        <w:tc>
          <w:tcPr>
            <w:tcW w:w="3199" w:type="dxa"/>
            <w:vAlign w:val="center"/>
          </w:tcPr>
          <w:p w:rsidR="0030288F" w:rsidRDefault="0074776E">
            <w:pPr>
              <w:jc w:val="center"/>
              <w:rPr>
                <w:rFonts w:ascii="仿宋" w:eastAsia="仿宋" w:hAnsi="仿宋" w:cs="宋体"/>
                <w:b/>
                <w:bCs/>
                <w:kern w:val="0"/>
                <w:sz w:val="21"/>
                <w:szCs w:val="21"/>
              </w:rPr>
            </w:pPr>
            <w:r>
              <w:rPr>
                <w:rFonts w:ascii="仿宋" w:eastAsia="仿宋" w:hAnsi="仿宋" w:cs="宋体" w:hint="eastAsia"/>
                <w:b/>
                <w:bCs/>
                <w:kern w:val="0"/>
                <w:sz w:val="21"/>
                <w:szCs w:val="21"/>
              </w:rPr>
              <w:t>检查结果</w:t>
            </w:r>
          </w:p>
        </w:tc>
      </w:tr>
      <w:tr w:rsidR="0030288F">
        <w:trPr>
          <w:trHeight w:val="572"/>
          <w:jc w:val="center"/>
        </w:trPr>
        <w:tc>
          <w:tcPr>
            <w:tcW w:w="810"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1</w:t>
            </w:r>
          </w:p>
        </w:tc>
        <w:tc>
          <w:tcPr>
            <w:tcW w:w="1421" w:type="dxa"/>
            <w:vMerge w:val="restart"/>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驱动系统</w:t>
            </w:r>
          </w:p>
        </w:tc>
        <w:tc>
          <w:tcPr>
            <w:tcW w:w="4063" w:type="dxa"/>
            <w:vAlign w:val="center"/>
          </w:tcPr>
          <w:p w:rsidR="0030288F" w:rsidRDefault="0074776E">
            <w:pPr>
              <w:pStyle w:val="af3"/>
              <w:jc w:val="left"/>
              <w:rPr>
                <w:rFonts w:ascii="仿宋" w:eastAsia="仿宋" w:hAnsi="仿宋" w:cs="宋体"/>
                <w:sz w:val="21"/>
                <w:szCs w:val="21"/>
              </w:rPr>
            </w:pPr>
            <w:r>
              <w:rPr>
                <w:rFonts w:ascii="仿宋" w:eastAsia="仿宋" w:hAnsi="仿宋" w:cs="宋体"/>
                <w:sz w:val="21"/>
                <w:szCs w:val="21"/>
              </w:rPr>
              <w:t>检查履带（轮式）底盘有无松动、异响、磨损，清理附着泥沙，确保行走顺畅</w:t>
            </w:r>
            <w:r>
              <w:rPr>
                <w:rFonts w:ascii="仿宋" w:eastAsia="仿宋" w:hAnsi="仿宋" w:cs="宋体" w:hint="eastAsia"/>
                <w:sz w:val="21"/>
                <w:szCs w:val="21"/>
              </w:rPr>
              <w:t>。</w:t>
            </w:r>
          </w:p>
        </w:tc>
        <w:tc>
          <w:tcPr>
            <w:tcW w:w="3199"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□已完成</w:t>
            </w:r>
            <w:r>
              <w:rPr>
                <w:rFonts w:ascii="仿宋" w:eastAsia="仿宋" w:hAnsi="仿宋" w:cs="宋体" w:hint="eastAsia"/>
                <w:sz w:val="21"/>
                <w:szCs w:val="21"/>
              </w:rPr>
              <w:t xml:space="preserve">   </w:t>
            </w:r>
            <w:r>
              <w:rPr>
                <w:rFonts w:ascii="仿宋" w:eastAsia="仿宋" w:hAnsi="仿宋" w:cs="宋体" w:hint="eastAsia"/>
                <w:sz w:val="21"/>
                <w:szCs w:val="21"/>
              </w:rPr>
              <w:t>□未完成</w:t>
            </w:r>
          </w:p>
        </w:tc>
      </w:tr>
      <w:tr w:rsidR="0030288F">
        <w:trPr>
          <w:trHeight w:val="572"/>
          <w:jc w:val="center"/>
        </w:trPr>
        <w:tc>
          <w:tcPr>
            <w:tcW w:w="810"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2</w:t>
            </w:r>
          </w:p>
        </w:tc>
        <w:tc>
          <w:tcPr>
            <w:tcW w:w="1421" w:type="dxa"/>
            <w:vMerge/>
            <w:vAlign w:val="center"/>
          </w:tcPr>
          <w:p w:rsidR="0030288F" w:rsidRDefault="0030288F">
            <w:pPr>
              <w:pStyle w:val="af3"/>
              <w:jc w:val="center"/>
              <w:rPr>
                <w:rFonts w:ascii="仿宋" w:eastAsia="仿宋" w:hAnsi="仿宋" w:cs="宋体"/>
                <w:sz w:val="21"/>
                <w:szCs w:val="21"/>
              </w:rPr>
            </w:pPr>
          </w:p>
        </w:tc>
        <w:tc>
          <w:tcPr>
            <w:tcW w:w="4063" w:type="dxa"/>
            <w:vAlign w:val="center"/>
          </w:tcPr>
          <w:p w:rsidR="0030288F" w:rsidRDefault="0074776E">
            <w:pPr>
              <w:pStyle w:val="af3"/>
              <w:jc w:val="left"/>
              <w:rPr>
                <w:rFonts w:ascii="仿宋" w:eastAsia="仿宋" w:hAnsi="仿宋" w:cs="宋体"/>
                <w:sz w:val="21"/>
                <w:szCs w:val="21"/>
              </w:rPr>
            </w:pPr>
            <w:r>
              <w:rPr>
                <w:rFonts w:ascii="仿宋" w:eastAsia="仿宋" w:hAnsi="仿宋" w:cs="宋体"/>
                <w:sz w:val="21"/>
                <w:szCs w:val="21"/>
              </w:rPr>
              <w:t>按维护手册对电机轴承、减速机等部位加注润滑脂，检查有无异常温升或异响</w:t>
            </w:r>
            <w:r>
              <w:rPr>
                <w:rFonts w:ascii="仿宋" w:eastAsia="仿宋" w:hAnsi="仿宋" w:cs="宋体" w:hint="eastAsia"/>
                <w:sz w:val="21"/>
                <w:szCs w:val="21"/>
              </w:rPr>
              <w:t>。</w:t>
            </w:r>
          </w:p>
        </w:tc>
        <w:tc>
          <w:tcPr>
            <w:tcW w:w="3199"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□已完成</w:t>
            </w:r>
            <w:r>
              <w:rPr>
                <w:rFonts w:ascii="仿宋" w:eastAsia="仿宋" w:hAnsi="仿宋" w:cs="宋体" w:hint="eastAsia"/>
                <w:sz w:val="21"/>
                <w:szCs w:val="21"/>
              </w:rPr>
              <w:t xml:space="preserve">   </w:t>
            </w:r>
            <w:r>
              <w:rPr>
                <w:rFonts w:ascii="仿宋" w:eastAsia="仿宋" w:hAnsi="仿宋" w:cs="宋体" w:hint="eastAsia"/>
                <w:sz w:val="21"/>
                <w:szCs w:val="21"/>
              </w:rPr>
              <w:t>□未完成</w:t>
            </w:r>
          </w:p>
        </w:tc>
      </w:tr>
      <w:tr w:rsidR="0030288F">
        <w:trPr>
          <w:trHeight w:val="572"/>
          <w:jc w:val="center"/>
        </w:trPr>
        <w:tc>
          <w:tcPr>
            <w:tcW w:w="810"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3</w:t>
            </w:r>
          </w:p>
        </w:tc>
        <w:tc>
          <w:tcPr>
            <w:tcW w:w="1421" w:type="dxa"/>
            <w:vMerge w:val="restart"/>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操作系统</w:t>
            </w:r>
          </w:p>
        </w:tc>
        <w:tc>
          <w:tcPr>
            <w:tcW w:w="4063" w:type="dxa"/>
            <w:vAlign w:val="center"/>
          </w:tcPr>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清除砌筑机器人本体、关节、视觉设备表面的灰尘、砂浆、油污等杂质。</w:t>
            </w:r>
          </w:p>
        </w:tc>
        <w:tc>
          <w:tcPr>
            <w:tcW w:w="3199"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□已完成</w:t>
            </w:r>
            <w:r>
              <w:rPr>
                <w:rFonts w:ascii="仿宋" w:eastAsia="仿宋" w:hAnsi="仿宋" w:cs="宋体" w:hint="eastAsia"/>
                <w:sz w:val="21"/>
                <w:szCs w:val="21"/>
              </w:rPr>
              <w:t xml:space="preserve">   </w:t>
            </w:r>
            <w:r>
              <w:rPr>
                <w:rFonts w:ascii="仿宋" w:eastAsia="仿宋" w:hAnsi="仿宋" w:cs="宋体" w:hint="eastAsia"/>
                <w:sz w:val="21"/>
                <w:szCs w:val="21"/>
              </w:rPr>
              <w:t>□未完成</w:t>
            </w:r>
          </w:p>
        </w:tc>
      </w:tr>
      <w:tr w:rsidR="0030288F">
        <w:trPr>
          <w:trHeight w:val="572"/>
          <w:jc w:val="center"/>
        </w:trPr>
        <w:tc>
          <w:tcPr>
            <w:tcW w:w="810"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4</w:t>
            </w:r>
          </w:p>
        </w:tc>
        <w:tc>
          <w:tcPr>
            <w:tcW w:w="1421" w:type="dxa"/>
            <w:vMerge/>
            <w:vAlign w:val="center"/>
          </w:tcPr>
          <w:p w:rsidR="0030288F" w:rsidRDefault="0030288F">
            <w:pPr>
              <w:pStyle w:val="af3"/>
              <w:jc w:val="center"/>
              <w:rPr>
                <w:rFonts w:ascii="仿宋" w:eastAsia="仿宋" w:hAnsi="仿宋" w:cs="宋体"/>
                <w:sz w:val="21"/>
                <w:szCs w:val="21"/>
              </w:rPr>
            </w:pPr>
          </w:p>
        </w:tc>
        <w:tc>
          <w:tcPr>
            <w:tcW w:w="4063" w:type="dxa"/>
            <w:vAlign w:val="center"/>
          </w:tcPr>
          <w:p w:rsidR="0030288F" w:rsidRDefault="0074776E">
            <w:pPr>
              <w:pStyle w:val="af3"/>
              <w:jc w:val="left"/>
              <w:rPr>
                <w:rFonts w:ascii="仿宋" w:eastAsia="仿宋" w:hAnsi="仿宋" w:cs="宋体"/>
                <w:sz w:val="21"/>
                <w:szCs w:val="21"/>
              </w:rPr>
            </w:pPr>
            <w:r>
              <w:rPr>
                <w:rFonts w:ascii="仿宋" w:eastAsia="仿宋" w:hAnsi="仿宋" w:cs="宋体"/>
                <w:sz w:val="21"/>
                <w:szCs w:val="21"/>
              </w:rPr>
              <w:t>检查机械臂关节灵活性与夹具夹持力，清理作业残留，检查有无松动、磨损</w:t>
            </w:r>
            <w:r>
              <w:rPr>
                <w:rFonts w:ascii="仿宋" w:eastAsia="仿宋" w:hAnsi="仿宋" w:cs="宋体" w:hint="eastAsia"/>
                <w:sz w:val="21"/>
                <w:szCs w:val="21"/>
              </w:rPr>
              <w:t>。</w:t>
            </w:r>
          </w:p>
        </w:tc>
        <w:tc>
          <w:tcPr>
            <w:tcW w:w="3199"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□已完成</w:t>
            </w:r>
            <w:r>
              <w:rPr>
                <w:rFonts w:ascii="仿宋" w:eastAsia="仿宋" w:hAnsi="仿宋" w:cs="宋体" w:hint="eastAsia"/>
                <w:sz w:val="21"/>
                <w:szCs w:val="21"/>
              </w:rPr>
              <w:t xml:space="preserve">   </w:t>
            </w:r>
            <w:r>
              <w:rPr>
                <w:rFonts w:ascii="仿宋" w:eastAsia="仿宋" w:hAnsi="仿宋" w:cs="宋体" w:hint="eastAsia"/>
                <w:sz w:val="21"/>
                <w:szCs w:val="21"/>
              </w:rPr>
              <w:t>□未完成</w:t>
            </w:r>
          </w:p>
        </w:tc>
      </w:tr>
      <w:tr w:rsidR="0030288F">
        <w:trPr>
          <w:trHeight w:val="572"/>
          <w:jc w:val="center"/>
        </w:trPr>
        <w:tc>
          <w:tcPr>
            <w:tcW w:w="810"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5</w:t>
            </w:r>
          </w:p>
        </w:tc>
        <w:tc>
          <w:tcPr>
            <w:tcW w:w="1421" w:type="dxa"/>
            <w:vMerge/>
            <w:vAlign w:val="center"/>
          </w:tcPr>
          <w:p w:rsidR="0030288F" w:rsidRDefault="0030288F">
            <w:pPr>
              <w:pStyle w:val="af3"/>
              <w:jc w:val="center"/>
              <w:rPr>
                <w:rFonts w:ascii="仿宋" w:eastAsia="仿宋" w:hAnsi="仿宋" w:cs="宋体"/>
                <w:sz w:val="21"/>
                <w:szCs w:val="21"/>
              </w:rPr>
            </w:pPr>
          </w:p>
        </w:tc>
        <w:tc>
          <w:tcPr>
            <w:tcW w:w="4063" w:type="dxa"/>
            <w:vAlign w:val="center"/>
          </w:tcPr>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检查砂浆输送管道、接口是否畅通，清理残留砂浆，防止堵塞与腐蚀</w:t>
            </w:r>
            <w:r>
              <w:rPr>
                <w:rFonts w:ascii="仿宋" w:eastAsia="仿宋" w:hAnsi="仿宋" w:cs="宋体" w:hint="eastAsia"/>
                <w:sz w:val="21"/>
                <w:szCs w:val="21"/>
              </w:rPr>
              <w:tab/>
            </w:r>
            <w:r>
              <w:rPr>
                <w:rFonts w:ascii="仿宋" w:eastAsia="仿宋" w:hAnsi="仿宋" w:cs="宋体" w:hint="eastAsia"/>
                <w:sz w:val="21"/>
                <w:szCs w:val="21"/>
              </w:rPr>
              <w:t>。</w:t>
            </w:r>
          </w:p>
        </w:tc>
        <w:tc>
          <w:tcPr>
            <w:tcW w:w="3199"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□已完成</w:t>
            </w:r>
            <w:r>
              <w:rPr>
                <w:rFonts w:ascii="仿宋" w:eastAsia="仿宋" w:hAnsi="仿宋" w:cs="宋体" w:hint="eastAsia"/>
                <w:sz w:val="21"/>
                <w:szCs w:val="21"/>
              </w:rPr>
              <w:t xml:space="preserve">   </w:t>
            </w:r>
            <w:r>
              <w:rPr>
                <w:rFonts w:ascii="仿宋" w:eastAsia="仿宋" w:hAnsi="仿宋" w:cs="宋体" w:hint="eastAsia"/>
                <w:sz w:val="21"/>
                <w:szCs w:val="21"/>
              </w:rPr>
              <w:t>□未完成</w:t>
            </w:r>
          </w:p>
        </w:tc>
      </w:tr>
      <w:tr w:rsidR="0030288F">
        <w:trPr>
          <w:trHeight w:val="572"/>
          <w:jc w:val="center"/>
        </w:trPr>
        <w:tc>
          <w:tcPr>
            <w:tcW w:w="810"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6</w:t>
            </w:r>
          </w:p>
        </w:tc>
        <w:tc>
          <w:tcPr>
            <w:tcW w:w="1421"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感知系统</w:t>
            </w:r>
          </w:p>
        </w:tc>
        <w:tc>
          <w:tcPr>
            <w:tcW w:w="4063" w:type="dxa"/>
            <w:vAlign w:val="center"/>
          </w:tcPr>
          <w:p w:rsidR="0030288F" w:rsidRDefault="0074776E">
            <w:pPr>
              <w:pStyle w:val="af3"/>
              <w:jc w:val="left"/>
              <w:rPr>
                <w:rFonts w:ascii="仿宋" w:eastAsia="仿宋" w:hAnsi="仿宋" w:cs="宋体"/>
                <w:sz w:val="21"/>
                <w:szCs w:val="21"/>
              </w:rPr>
            </w:pPr>
            <w:r>
              <w:rPr>
                <w:rFonts w:ascii="仿宋" w:eastAsia="仿宋" w:hAnsi="仿宋" w:cs="宋体"/>
                <w:sz w:val="21"/>
                <w:szCs w:val="21"/>
              </w:rPr>
              <w:t>测试传感器响应是否正常，清洁感知窗口，避免影响检测</w:t>
            </w:r>
            <w:r>
              <w:rPr>
                <w:rFonts w:ascii="仿宋" w:eastAsia="仿宋" w:hAnsi="仿宋" w:cs="宋体" w:hint="eastAsia"/>
                <w:sz w:val="21"/>
                <w:szCs w:val="21"/>
              </w:rPr>
              <w:t>。</w:t>
            </w:r>
          </w:p>
        </w:tc>
        <w:tc>
          <w:tcPr>
            <w:tcW w:w="3199"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□已完成</w:t>
            </w:r>
            <w:r>
              <w:rPr>
                <w:rFonts w:ascii="仿宋" w:eastAsia="仿宋" w:hAnsi="仿宋" w:cs="宋体" w:hint="eastAsia"/>
                <w:sz w:val="21"/>
                <w:szCs w:val="21"/>
              </w:rPr>
              <w:t xml:space="preserve">   </w:t>
            </w:r>
            <w:r>
              <w:rPr>
                <w:rFonts w:ascii="仿宋" w:eastAsia="仿宋" w:hAnsi="仿宋" w:cs="宋体" w:hint="eastAsia"/>
                <w:sz w:val="21"/>
                <w:szCs w:val="21"/>
              </w:rPr>
              <w:t>□未完成</w:t>
            </w:r>
          </w:p>
        </w:tc>
      </w:tr>
      <w:tr w:rsidR="0030288F">
        <w:trPr>
          <w:trHeight w:val="572"/>
          <w:jc w:val="center"/>
        </w:trPr>
        <w:tc>
          <w:tcPr>
            <w:tcW w:w="810"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7</w:t>
            </w:r>
          </w:p>
        </w:tc>
        <w:tc>
          <w:tcPr>
            <w:tcW w:w="1421" w:type="dxa"/>
            <w:vMerge w:val="restart"/>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电气系统</w:t>
            </w:r>
          </w:p>
        </w:tc>
        <w:tc>
          <w:tcPr>
            <w:tcW w:w="4063" w:type="dxa"/>
            <w:vAlign w:val="center"/>
          </w:tcPr>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更新作业程序，检查参数设置是否正确，清理系统缓存，确保运行流畅。</w:t>
            </w:r>
          </w:p>
        </w:tc>
        <w:tc>
          <w:tcPr>
            <w:tcW w:w="3199"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□已完成</w:t>
            </w:r>
            <w:r>
              <w:rPr>
                <w:rFonts w:ascii="仿宋" w:eastAsia="仿宋" w:hAnsi="仿宋" w:cs="宋体" w:hint="eastAsia"/>
                <w:sz w:val="21"/>
                <w:szCs w:val="21"/>
              </w:rPr>
              <w:t xml:space="preserve">   </w:t>
            </w:r>
            <w:r>
              <w:rPr>
                <w:rFonts w:ascii="仿宋" w:eastAsia="仿宋" w:hAnsi="仿宋" w:cs="宋体" w:hint="eastAsia"/>
                <w:sz w:val="21"/>
                <w:szCs w:val="21"/>
              </w:rPr>
              <w:t>□未完成</w:t>
            </w:r>
          </w:p>
        </w:tc>
      </w:tr>
      <w:tr w:rsidR="0030288F">
        <w:trPr>
          <w:trHeight w:val="851"/>
          <w:jc w:val="center"/>
        </w:trPr>
        <w:tc>
          <w:tcPr>
            <w:tcW w:w="810"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8</w:t>
            </w:r>
          </w:p>
        </w:tc>
        <w:tc>
          <w:tcPr>
            <w:tcW w:w="1421" w:type="dxa"/>
            <w:vMerge/>
            <w:vAlign w:val="center"/>
          </w:tcPr>
          <w:p w:rsidR="0030288F" w:rsidRDefault="0030288F">
            <w:pPr>
              <w:pStyle w:val="af3"/>
              <w:jc w:val="left"/>
              <w:rPr>
                <w:rFonts w:ascii="仿宋" w:eastAsia="仿宋" w:hAnsi="仿宋" w:cs="宋体"/>
                <w:sz w:val="21"/>
                <w:szCs w:val="21"/>
              </w:rPr>
            </w:pPr>
          </w:p>
        </w:tc>
        <w:tc>
          <w:tcPr>
            <w:tcW w:w="4063" w:type="dxa"/>
            <w:vAlign w:val="center"/>
          </w:tcPr>
          <w:p w:rsidR="0030288F" w:rsidRDefault="0074776E">
            <w:pPr>
              <w:pStyle w:val="af3"/>
              <w:jc w:val="left"/>
              <w:rPr>
                <w:rFonts w:ascii="仿宋" w:eastAsia="仿宋" w:hAnsi="仿宋" w:cs="宋体"/>
                <w:sz w:val="21"/>
                <w:szCs w:val="21"/>
              </w:rPr>
            </w:pPr>
            <w:r>
              <w:rPr>
                <w:rFonts w:ascii="仿宋" w:eastAsia="仿宋" w:hAnsi="仿宋" w:cs="宋体" w:hint="eastAsia"/>
                <w:sz w:val="21"/>
                <w:szCs w:val="21"/>
              </w:rPr>
              <w:t>测试急停按钮、防撞感应器、光电保护等安全装置功能是否正常。</w:t>
            </w:r>
          </w:p>
        </w:tc>
        <w:tc>
          <w:tcPr>
            <w:tcW w:w="3199" w:type="dxa"/>
            <w:vAlign w:val="center"/>
          </w:tcPr>
          <w:p w:rsidR="0030288F" w:rsidRDefault="0074776E">
            <w:pPr>
              <w:pStyle w:val="af3"/>
              <w:jc w:val="center"/>
              <w:rPr>
                <w:rFonts w:ascii="仿宋" w:eastAsia="仿宋" w:hAnsi="仿宋" w:cs="宋体"/>
                <w:sz w:val="21"/>
                <w:szCs w:val="21"/>
              </w:rPr>
            </w:pPr>
            <w:r>
              <w:rPr>
                <w:rFonts w:ascii="仿宋" w:eastAsia="仿宋" w:hAnsi="仿宋" w:cs="宋体" w:hint="eastAsia"/>
                <w:sz w:val="21"/>
                <w:szCs w:val="21"/>
              </w:rPr>
              <w:t>□已完成</w:t>
            </w:r>
            <w:r>
              <w:rPr>
                <w:rFonts w:ascii="仿宋" w:eastAsia="仿宋" w:hAnsi="仿宋" w:cs="宋体" w:hint="eastAsia"/>
                <w:sz w:val="21"/>
                <w:szCs w:val="21"/>
              </w:rPr>
              <w:t xml:space="preserve">   </w:t>
            </w:r>
            <w:r>
              <w:rPr>
                <w:rFonts w:ascii="仿宋" w:eastAsia="仿宋" w:hAnsi="仿宋" w:cs="宋体" w:hint="eastAsia"/>
                <w:sz w:val="21"/>
                <w:szCs w:val="21"/>
              </w:rPr>
              <w:t>□未完成</w:t>
            </w:r>
          </w:p>
        </w:tc>
      </w:tr>
      <w:tr w:rsidR="0030288F">
        <w:trPr>
          <w:trHeight w:val="572"/>
          <w:jc w:val="center"/>
        </w:trPr>
        <w:tc>
          <w:tcPr>
            <w:tcW w:w="9493" w:type="dxa"/>
            <w:gridSpan w:val="4"/>
          </w:tcPr>
          <w:p w:rsidR="0030288F" w:rsidRDefault="0030288F">
            <w:pPr>
              <w:rPr>
                <w:rFonts w:ascii="仿宋" w:eastAsia="仿宋" w:hAnsi="仿宋" w:cs="宋体"/>
                <w:sz w:val="21"/>
                <w:szCs w:val="21"/>
              </w:rPr>
            </w:pPr>
          </w:p>
          <w:p w:rsidR="0030288F" w:rsidRDefault="0074776E">
            <w:pPr>
              <w:rPr>
                <w:rFonts w:ascii="仿宋" w:eastAsia="仿宋" w:hAnsi="仿宋" w:cs="宋体"/>
                <w:sz w:val="21"/>
                <w:szCs w:val="21"/>
              </w:rPr>
            </w:pPr>
            <w:r>
              <w:rPr>
                <w:rFonts w:ascii="仿宋" w:eastAsia="仿宋" w:hAnsi="仿宋" w:cs="宋体" w:hint="eastAsia"/>
                <w:sz w:val="21"/>
                <w:szCs w:val="21"/>
              </w:rPr>
              <w:t>检查人员：（签字）</w:t>
            </w: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30288F">
            <w:pPr>
              <w:pStyle w:val="2"/>
              <w:snapToGrid w:val="0"/>
              <w:spacing w:line="240" w:lineRule="auto"/>
              <w:ind w:firstLine="0"/>
              <w:rPr>
                <w:rFonts w:ascii="仿宋" w:hAnsi="仿宋" w:cs="宋体"/>
                <w:sz w:val="21"/>
                <w:szCs w:val="21"/>
              </w:rPr>
            </w:pPr>
          </w:p>
          <w:p w:rsidR="0030288F" w:rsidRDefault="0074776E">
            <w:pPr>
              <w:pStyle w:val="af3"/>
              <w:rPr>
                <w:rFonts w:ascii="仿宋" w:eastAsia="仿宋" w:hAnsi="仿宋" w:cs="宋体"/>
                <w:sz w:val="21"/>
                <w:szCs w:val="21"/>
              </w:rPr>
            </w:pPr>
            <w:r>
              <w:rPr>
                <w:rFonts w:ascii="仿宋" w:eastAsia="仿宋" w:hAnsi="仿宋" w:cs="宋体" w:hint="eastAsia"/>
                <w:sz w:val="21"/>
                <w:szCs w:val="21"/>
              </w:rPr>
              <w:t>时间：</w:t>
            </w:r>
          </w:p>
          <w:p w:rsidR="0030288F" w:rsidRDefault="0030288F">
            <w:pPr>
              <w:pStyle w:val="af3"/>
              <w:rPr>
                <w:rFonts w:ascii="仿宋" w:eastAsia="仿宋" w:hAnsi="仿宋" w:cs="宋体"/>
                <w:sz w:val="21"/>
                <w:szCs w:val="21"/>
              </w:rPr>
            </w:pPr>
          </w:p>
          <w:p w:rsidR="0030288F" w:rsidRDefault="0030288F">
            <w:pPr>
              <w:pStyle w:val="af3"/>
              <w:rPr>
                <w:rFonts w:ascii="仿宋" w:eastAsia="仿宋" w:hAnsi="仿宋" w:cs="宋体"/>
                <w:sz w:val="21"/>
                <w:szCs w:val="21"/>
              </w:rPr>
            </w:pPr>
          </w:p>
        </w:tc>
      </w:tr>
    </w:tbl>
    <w:p w:rsidR="0030288F" w:rsidRDefault="0030288F">
      <w:pPr>
        <w:pStyle w:val="2"/>
        <w:snapToGrid w:val="0"/>
        <w:ind w:firstLine="0"/>
        <w:rPr>
          <w:rFonts w:ascii="仿宋" w:hAnsi="仿宋"/>
        </w:rPr>
      </w:pPr>
      <w:bookmarkStart w:id="49" w:name="_GoBack"/>
      <w:bookmarkEnd w:id="49"/>
    </w:p>
    <w:sectPr w:rsidR="0030288F">
      <w:headerReference w:type="default" r:id="rId10"/>
      <w:footerReference w:type="default" r:id="rId11"/>
      <w:pgSz w:w="11906" w:h="16838"/>
      <w:pgMar w:top="2098" w:right="1350" w:bottom="1984" w:left="1616" w:header="1134" w:footer="1417" w:gutter="0"/>
      <w:pgNumType w:fmt="numberInDash"/>
      <w:cols w:space="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76E">
      <w:r>
        <w:separator/>
      </w:r>
    </w:p>
  </w:endnote>
  <w:endnote w:type="continuationSeparator" w:id="0">
    <w:p w:rsidR="00000000" w:rsidRDefault="0074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altName w:val="Ubuntu Light"/>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auto"/>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URW Bookman"/>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8F" w:rsidRDefault="0074776E">
    <w:pPr>
      <w:autoSpaceDE w:val="0"/>
      <w:autoSpaceDN w:val="0"/>
      <w:adjustRightInd w:val="0"/>
      <w:snapToGrid w:val="0"/>
      <w:ind w:firstLineChars="200" w:firstLine="360"/>
      <w:jc w:val="center"/>
      <w:rPr>
        <w:rFonts w:ascii="仿宋_GB2312" w:eastAsia="仿宋_GB2312" w:hAnsi="仿宋_GB2312" w:cs="仿宋_GB2312"/>
        <w:snapToGrid w:val="0"/>
        <w:sz w:val="18"/>
        <w:szCs w:val="18"/>
      </w:rPr>
    </w:pPr>
    <w:r>
      <w:rPr>
        <w:noProof/>
        <w:sz w:val="18"/>
      </w:rPr>
      <mc:AlternateContent>
        <mc:Choice Requires="wps">
          <w:drawing>
            <wp:anchor distT="0" distB="0" distL="114300" distR="114300" simplePos="0" relativeHeight="251663360" behindDoc="0" locked="0" layoutInCell="1" allowOverlap="1" wp14:anchorId="63AA4056" wp14:editId="15731DFA">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288F" w:rsidRDefault="0074776E">
                          <w:pPr>
                            <w:pStyle w:val="a9"/>
                            <w:rPr>
                              <w:rFonts w:asciiTheme="minorEastAsia" w:eastAsiaTheme="minorEastAsia" w:hAnsiTheme="minorEastAsia" w:cstheme="minorEastAsia"/>
                              <w:snapToGrid/>
                              <w:color w:val="000000"/>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- 13 -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30288F" w:rsidRDefault="0074776E">
                    <w:pPr>
                      <w:pStyle w:val="a9"/>
                      <w:rPr>
                        <w:rFonts w:asciiTheme="minorEastAsia" w:eastAsiaTheme="minorEastAsia" w:hAnsiTheme="minorEastAsia" w:cstheme="minorEastAsia"/>
                        <w:snapToGrid/>
                        <w:color w:val="000000"/>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776E">
      <w:r>
        <w:separator/>
      </w:r>
    </w:p>
  </w:footnote>
  <w:footnote w:type="continuationSeparator" w:id="0">
    <w:p w:rsidR="00000000" w:rsidRDefault="00747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8F" w:rsidRDefault="0030288F">
    <w:pPr>
      <w:autoSpaceDE w:val="0"/>
      <w:autoSpaceDN w:val="0"/>
      <w:adjustRightInd w:val="0"/>
      <w:snapToGrid w:val="0"/>
      <w:rPr>
        <w:rFonts w:ascii="仿宋_GB2312" w:eastAsia="仿宋_GB2312" w:hAnsi="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8B0E7"/>
    <w:multiLevelType w:val="singleLevel"/>
    <w:tmpl w:val="3A78B0E7"/>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2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9F"/>
    <w:rsid w:val="A7BE1039"/>
    <w:rsid w:val="AAF728F4"/>
    <w:rsid w:val="AEFF0272"/>
    <w:rsid w:val="AFB50CB7"/>
    <w:rsid w:val="AFFA9156"/>
    <w:rsid w:val="B4DFD54D"/>
    <w:rsid w:val="B56FCB95"/>
    <w:rsid w:val="B7F310EE"/>
    <w:rsid w:val="B7FE75E5"/>
    <w:rsid w:val="BBBF0263"/>
    <w:rsid w:val="BBD3F247"/>
    <w:rsid w:val="BBEE79B6"/>
    <w:rsid w:val="BBF1E093"/>
    <w:rsid w:val="BD3629EA"/>
    <w:rsid w:val="BD3F2034"/>
    <w:rsid w:val="BDFF067C"/>
    <w:rsid w:val="BDFF3C64"/>
    <w:rsid w:val="BDFF8BB8"/>
    <w:rsid w:val="BEF446FF"/>
    <w:rsid w:val="BFFF48A7"/>
    <w:rsid w:val="C6F4B146"/>
    <w:rsid w:val="C7EFFA18"/>
    <w:rsid w:val="C7FB4F1C"/>
    <w:rsid w:val="CEBFBEE4"/>
    <w:rsid w:val="CEEF318D"/>
    <w:rsid w:val="CFE7BE98"/>
    <w:rsid w:val="D37F4AD2"/>
    <w:rsid w:val="D4BEF7EE"/>
    <w:rsid w:val="D7AE8F84"/>
    <w:rsid w:val="D9FE0C56"/>
    <w:rsid w:val="DBEF5024"/>
    <w:rsid w:val="DF8FECD5"/>
    <w:rsid w:val="DFAFB670"/>
    <w:rsid w:val="DFB5163F"/>
    <w:rsid w:val="DFBF08F7"/>
    <w:rsid w:val="DFEC0611"/>
    <w:rsid w:val="E7618FB2"/>
    <w:rsid w:val="E9B47131"/>
    <w:rsid w:val="EA3778D1"/>
    <w:rsid w:val="EBE5B5C6"/>
    <w:rsid w:val="EBFCCC27"/>
    <w:rsid w:val="EBFF37D3"/>
    <w:rsid w:val="EDFF39DC"/>
    <w:rsid w:val="EFB6FF2C"/>
    <w:rsid w:val="EFFBF6D5"/>
    <w:rsid w:val="EFFF0057"/>
    <w:rsid w:val="EFFF5CA1"/>
    <w:rsid w:val="F1EC77C3"/>
    <w:rsid w:val="F2BF686B"/>
    <w:rsid w:val="F4CD2528"/>
    <w:rsid w:val="F4F77D60"/>
    <w:rsid w:val="F4FE9334"/>
    <w:rsid w:val="F5EB53A5"/>
    <w:rsid w:val="F6EB5AF8"/>
    <w:rsid w:val="F77F8702"/>
    <w:rsid w:val="F79AB77F"/>
    <w:rsid w:val="F7B3571A"/>
    <w:rsid w:val="F7CA38D6"/>
    <w:rsid w:val="F7DEC9F0"/>
    <w:rsid w:val="F7EFEFB7"/>
    <w:rsid w:val="F7FF81AA"/>
    <w:rsid w:val="F9911F4E"/>
    <w:rsid w:val="FB6FE76C"/>
    <w:rsid w:val="FB7F39C6"/>
    <w:rsid w:val="FBBFFDD2"/>
    <w:rsid w:val="FBDFD8ED"/>
    <w:rsid w:val="FBF23791"/>
    <w:rsid w:val="FBF6A95E"/>
    <w:rsid w:val="FD7F7AAE"/>
    <w:rsid w:val="FDB9F1DD"/>
    <w:rsid w:val="FDBFBA24"/>
    <w:rsid w:val="FDDEEE7B"/>
    <w:rsid w:val="FDEFEEF6"/>
    <w:rsid w:val="FDF7BCC7"/>
    <w:rsid w:val="FDFB1704"/>
    <w:rsid w:val="FDFBD361"/>
    <w:rsid w:val="FDFDCB96"/>
    <w:rsid w:val="FECD461B"/>
    <w:rsid w:val="FED75B53"/>
    <w:rsid w:val="FEE7C034"/>
    <w:rsid w:val="FEEAA29D"/>
    <w:rsid w:val="FEEFA4DE"/>
    <w:rsid w:val="FEFD1DB7"/>
    <w:rsid w:val="FF29290B"/>
    <w:rsid w:val="FF3EC56E"/>
    <w:rsid w:val="FF7F1E9A"/>
    <w:rsid w:val="FFBB4BE4"/>
    <w:rsid w:val="FFDF1BE6"/>
    <w:rsid w:val="FFE3AE93"/>
    <w:rsid w:val="FFE5C636"/>
    <w:rsid w:val="FFECF05E"/>
    <w:rsid w:val="FFF3B4C6"/>
    <w:rsid w:val="FFF5461C"/>
    <w:rsid w:val="FFF703B9"/>
    <w:rsid w:val="FFF794BD"/>
    <w:rsid w:val="FFFF5755"/>
    <w:rsid w:val="00031C74"/>
    <w:rsid w:val="0007153C"/>
    <w:rsid w:val="000B35E9"/>
    <w:rsid w:val="000C2A20"/>
    <w:rsid w:val="000E136F"/>
    <w:rsid w:val="000E4EC9"/>
    <w:rsid w:val="00115B2F"/>
    <w:rsid w:val="00120220"/>
    <w:rsid w:val="00126D94"/>
    <w:rsid w:val="001503EE"/>
    <w:rsid w:val="0017546A"/>
    <w:rsid w:val="00175F2C"/>
    <w:rsid w:val="00186A22"/>
    <w:rsid w:val="001A4AC5"/>
    <w:rsid w:val="001A5D60"/>
    <w:rsid w:val="001B7F76"/>
    <w:rsid w:val="00205AFF"/>
    <w:rsid w:val="00282718"/>
    <w:rsid w:val="0029334B"/>
    <w:rsid w:val="00297B24"/>
    <w:rsid w:val="00301E65"/>
    <w:rsid w:val="0030288F"/>
    <w:rsid w:val="00313766"/>
    <w:rsid w:val="00327AEC"/>
    <w:rsid w:val="003360FA"/>
    <w:rsid w:val="0034475C"/>
    <w:rsid w:val="00372332"/>
    <w:rsid w:val="00381CC3"/>
    <w:rsid w:val="003B7B04"/>
    <w:rsid w:val="003C00D4"/>
    <w:rsid w:val="003C643F"/>
    <w:rsid w:val="003D3B77"/>
    <w:rsid w:val="003D45B0"/>
    <w:rsid w:val="003D543B"/>
    <w:rsid w:val="003E04E0"/>
    <w:rsid w:val="004102C9"/>
    <w:rsid w:val="004257E3"/>
    <w:rsid w:val="00430B61"/>
    <w:rsid w:val="00450DEB"/>
    <w:rsid w:val="004520BC"/>
    <w:rsid w:val="00457087"/>
    <w:rsid w:val="004E640B"/>
    <w:rsid w:val="0055763C"/>
    <w:rsid w:val="005847ED"/>
    <w:rsid w:val="005A1D96"/>
    <w:rsid w:val="006124FF"/>
    <w:rsid w:val="0064053D"/>
    <w:rsid w:val="0064195C"/>
    <w:rsid w:val="006920C1"/>
    <w:rsid w:val="006B0777"/>
    <w:rsid w:val="006D131B"/>
    <w:rsid w:val="006D2947"/>
    <w:rsid w:val="00717C8A"/>
    <w:rsid w:val="0072441A"/>
    <w:rsid w:val="00731560"/>
    <w:rsid w:val="0074776E"/>
    <w:rsid w:val="0075648D"/>
    <w:rsid w:val="0078017E"/>
    <w:rsid w:val="007963E3"/>
    <w:rsid w:val="007D0556"/>
    <w:rsid w:val="007F50B6"/>
    <w:rsid w:val="00812BEC"/>
    <w:rsid w:val="008143E3"/>
    <w:rsid w:val="00832736"/>
    <w:rsid w:val="008A3E1E"/>
    <w:rsid w:val="00903B29"/>
    <w:rsid w:val="00911E48"/>
    <w:rsid w:val="00917C58"/>
    <w:rsid w:val="00933084"/>
    <w:rsid w:val="00945470"/>
    <w:rsid w:val="009A1AE9"/>
    <w:rsid w:val="009D1374"/>
    <w:rsid w:val="009E3BC2"/>
    <w:rsid w:val="009F1331"/>
    <w:rsid w:val="00A01F9E"/>
    <w:rsid w:val="00A13BE2"/>
    <w:rsid w:val="00A21399"/>
    <w:rsid w:val="00A456EB"/>
    <w:rsid w:val="00A462D8"/>
    <w:rsid w:val="00A547F9"/>
    <w:rsid w:val="00A670D0"/>
    <w:rsid w:val="00AA0CD3"/>
    <w:rsid w:val="00B020ED"/>
    <w:rsid w:val="00B15D2B"/>
    <w:rsid w:val="00B52C75"/>
    <w:rsid w:val="00B6629F"/>
    <w:rsid w:val="00B957A1"/>
    <w:rsid w:val="00BC04D9"/>
    <w:rsid w:val="00BC35E6"/>
    <w:rsid w:val="00BC438B"/>
    <w:rsid w:val="00BC5517"/>
    <w:rsid w:val="00BF7300"/>
    <w:rsid w:val="00C16857"/>
    <w:rsid w:val="00C236EA"/>
    <w:rsid w:val="00C41DF1"/>
    <w:rsid w:val="00C547FE"/>
    <w:rsid w:val="00C75EA2"/>
    <w:rsid w:val="00C93964"/>
    <w:rsid w:val="00CB47EC"/>
    <w:rsid w:val="00D83963"/>
    <w:rsid w:val="00D8675D"/>
    <w:rsid w:val="00DA24DD"/>
    <w:rsid w:val="00DB5E1B"/>
    <w:rsid w:val="00DF597B"/>
    <w:rsid w:val="00E33895"/>
    <w:rsid w:val="00E6161E"/>
    <w:rsid w:val="00EA24BE"/>
    <w:rsid w:val="00EB3705"/>
    <w:rsid w:val="00EB6361"/>
    <w:rsid w:val="00ED0503"/>
    <w:rsid w:val="00ED0AB6"/>
    <w:rsid w:val="00F01361"/>
    <w:rsid w:val="00F12747"/>
    <w:rsid w:val="00F65AEE"/>
    <w:rsid w:val="00F81541"/>
    <w:rsid w:val="00F84323"/>
    <w:rsid w:val="0179563C"/>
    <w:rsid w:val="0FFB339F"/>
    <w:rsid w:val="173A321E"/>
    <w:rsid w:val="17FE5987"/>
    <w:rsid w:val="1CDC7A54"/>
    <w:rsid w:val="1DCFFCE1"/>
    <w:rsid w:val="1F7FE457"/>
    <w:rsid w:val="1FF9088A"/>
    <w:rsid w:val="1FFF3DF5"/>
    <w:rsid w:val="25FD8E3E"/>
    <w:rsid w:val="27A9EEED"/>
    <w:rsid w:val="27B5553B"/>
    <w:rsid w:val="27ECE441"/>
    <w:rsid w:val="2AFF6054"/>
    <w:rsid w:val="2BEE7B90"/>
    <w:rsid w:val="2EFF5ED7"/>
    <w:rsid w:val="2FE39AAF"/>
    <w:rsid w:val="2FF94F06"/>
    <w:rsid w:val="30CAA947"/>
    <w:rsid w:val="327F56B6"/>
    <w:rsid w:val="33774992"/>
    <w:rsid w:val="33BA18FA"/>
    <w:rsid w:val="351F8AC1"/>
    <w:rsid w:val="367B2435"/>
    <w:rsid w:val="37B986B2"/>
    <w:rsid w:val="37C5823E"/>
    <w:rsid w:val="3CDFF269"/>
    <w:rsid w:val="3DFF84F9"/>
    <w:rsid w:val="3F178311"/>
    <w:rsid w:val="3F3FF5A3"/>
    <w:rsid w:val="3FB74CD0"/>
    <w:rsid w:val="3FC690BA"/>
    <w:rsid w:val="3FC6B687"/>
    <w:rsid w:val="3FD17155"/>
    <w:rsid w:val="3FF43C9B"/>
    <w:rsid w:val="47FF1DE5"/>
    <w:rsid w:val="48835F56"/>
    <w:rsid w:val="4970CEF6"/>
    <w:rsid w:val="4B6ED59D"/>
    <w:rsid w:val="4BAF50B5"/>
    <w:rsid w:val="4D1F7576"/>
    <w:rsid w:val="4EDF6C4F"/>
    <w:rsid w:val="4FF7A74C"/>
    <w:rsid w:val="575F55FB"/>
    <w:rsid w:val="57773360"/>
    <w:rsid w:val="5ADD11BA"/>
    <w:rsid w:val="5BBD47D3"/>
    <w:rsid w:val="5BFFB7A0"/>
    <w:rsid w:val="5D5F2BFE"/>
    <w:rsid w:val="5DFE05EE"/>
    <w:rsid w:val="5EFFA387"/>
    <w:rsid w:val="5F6EF7EE"/>
    <w:rsid w:val="5F7AEC13"/>
    <w:rsid w:val="5F7F90C1"/>
    <w:rsid w:val="5F9E58C8"/>
    <w:rsid w:val="5FEFCBB9"/>
    <w:rsid w:val="63AEDA4E"/>
    <w:rsid w:val="66E7D39D"/>
    <w:rsid w:val="677BF73B"/>
    <w:rsid w:val="67F54AD1"/>
    <w:rsid w:val="682DB30C"/>
    <w:rsid w:val="68BFE0FD"/>
    <w:rsid w:val="6A670FCA"/>
    <w:rsid w:val="6BFFE02B"/>
    <w:rsid w:val="6D6F4FA0"/>
    <w:rsid w:val="6D7B0E0D"/>
    <w:rsid w:val="6EBD3BC7"/>
    <w:rsid w:val="6ECB2C40"/>
    <w:rsid w:val="6F9FA804"/>
    <w:rsid w:val="6FAB58B4"/>
    <w:rsid w:val="6FDE9886"/>
    <w:rsid w:val="6FED7D0E"/>
    <w:rsid w:val="6FEFA767"/>
    <w:rsid w:val="6FFBF107"/>
    <w:rsid w:val="73ED52EF"/>
    <w:rsid w:val="74F570BF"/>
    <w:rsid w:val="74FFF79A"/>
    <w:rsid w:val="7611F12F"/>
    <w:rsid w:val="76DC30DF"/>
    <w:rsid w:val="76F50DC1"/>
    <w:rsid w:val="76F551FE"/>
    <w:rsid w:val="76F7F137"/>
    <w:rsid w:val="7777F5AB"/>
    <w:rsid w:val="77D7B8D7"/>
    <w:rsid w:val="77E7D3B6"/>
    <w:rsid w:val="797F2B43"/>
    <w:rsid w:val="79CB5FCA"/>
    <w:rsid w:val="79FF0398"/>
    <w:rsid w:val="7A1E7469"/>
    <w:rsid w:val="7ADE28AD"/>
    <w:rsid w:val="7B5F17DF"/>
    <w:rsid w:val="7B7679D6"/>
    <w:rsid w:val="7BD72FF4"/>
    <w:rsid w:val="7CFB8359"/>
    <w:rsid w:val="7CFF94CB"/>
    <w:rsid w:val="7D7FAF58"/>
    <w:rsid w:val="7DDF151F"/>
    <w:rsid w:val="7DDF7B89"/>
    <w:rsid w:val="7DE18C03"/>
    <w:rsid w:val="7EABBED7"/>
    <w:rsid w:val="7EBBE79B"/>
    <w:rsid w:val="7EBF24A9"/>
    <w:rsid w:val="7EBF3E86"/>
    <w:rsid w:val="7EDFEFCB"/>
    <w:rsid w:val="7EEF4E43"/>
    <w:rsid w:val="7EF5E330"/>
    <w:rsid w:val="7EFA52A2"/>
    <w:rsid w:val="7EFE76C9"/>
    <w:rsid w:val="7F37C9C6"/>
    <w:rsid w:val="7F540D2C"/>
    <w:rsid w:val="7F5B70E8"/>
    <w:rsid w:val="7F7B119A"/>
    <w:rsid w:val="7F7D7B06"/>
    <w:rsid w:val="7F7F368A"/>
    <w:rsid w:val="7F7FC40A"/>
    <w:rsid w:val="7F8C9E97"/>
    <w:rsid w:val="7FB6A4C5"/>
    <w:rsid w:val="7FBF6ACE"/>
    <w:rsid w:val="7FBFC717"/>
    <w:rsid w:val="7FCF71A7"/>
    <w:rsid w:val="7FD6D9AA"/>
    <w:rsid w:val="7FEF137F"/>
    <w:rsid w:val="7FF7331F"/>
    <w:rsid w:val="7FF74CCA"/>
    <w:rsid w:val="7FFD0131"/>
    <w:rsid w:val="7FFDAA0A"/>
    <w:rsid w:val="87D76B72"/>
    <w:rsid w:val="93FBEA26"/>
    <w:rsid w:val="97F455AA"/>
    <w:rsid w:val="97FBD37D"/>
    <w:rsid w:val="9E7C3376"/>
    <w:rsid w:val="9FDE1035"/>
    <w:rsid w:val="9FEF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32"/>
      <w:szCs w:val="3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0"/>
    </w:pPr>
    <w:rPr>
      <w:rFonts w:eastAsia="仿宋" w:hAnsi="仿宋_GB2312" w:cs="仿宋_GB2312"/>
    </w:rPr>
  </w:style>
  <w:style w:type="paragraph" w:styleId="a4">
    <w:name w:val="Body Text Indent"/>
    <w:basedOn w:val="a0"/>
    <w:next w:val="a0"/>
    <w:qFormat/>
    <w:pPr>
      <w:spacing w:line="620" w:lineRule="exact"/>
      <w:ind w:firstLine="640"/>
    </w:pPr>
    <w:rPr>
      <w:rFonts w:ascii="仿宋_GB2312" w:eastAsia="仿宋_GB2312"/>
    </w:rPr>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5">
    <w:name w:val="annotation text"/>
    <w:basedOn w:val="a0"/>
    <w:qFormat/>
    <w:pPr>
      <w:jc w:val="left"/>
    </w:pPr>
  </w:style>
  <w:style w:type="paragraph" w:styleId="a6">
    <w:name w:val="Body Text"/>
    <w:basedOn w:val="a0"/>
    <w:next w:val="a0"/>
    <w:uiPriority w:val="99"/>
    <w:unhideWhenUsed/>
    <w:qFormat/>
    <w:pPr>
      <w:spacing w:after="120"/>
    </w:pPr>
  </w:style>
  <w:style w:type="paragraph" w:styleId="a7">
    <w:name w:val="Date"/>
    <w:basedOn w:val="a0"/>
    <w:next w:val="a0"/>
    <w:link w:val="Char"/>
    <w:qFormat/>
    <w:pPr>
      <w:ind w:leftChars="2500" w:left="100"/>
    </w:pPr>
  </w:style>
  <w:style w:type="paragraph" w:styleId="a8">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9">
    <w:name w:val="footer"/>
    <w:basedOn w:val="a0"/>
    <w:next w:val="a0"/>
    <w:qFormat/>
    <w:pPr>
      <w:tabs>
        <w:tab w:val="center" w:pos="4153"/>
        <w:tab w:val="right" w:pos="8306"/>
      </w:tabs>
      <w:snapToGrid w:val="0"/>
      <w:jc w:val="left"/>
    </w:pPr>
    <w:rPr>
      <w:rFonts w:eastAsia="仿宋_GB2312"/>
      <w:snapToGrid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sz w:val="18"/>
      <w:szCs w:val="18"/>
    </w:rPr>
  </w:style>
  <w:style w:type="paragraph" w:styleId="21">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6"/>
    <w:qFormat/>
    <w:pPr>
      <w:spacing w:line="312" w:lineRule="auto"/>
      <w:ind w:firstLine="420"/>
    </w:pPr>
    <w:rPr>
      <w:color w:val="000000"/>
      <w:kern w:val="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0">
    <w:name w:val="1.正文"/>
    <w:basedOn w:val="a0"/>
    <w:uiPriority w:val="99"/>
    <w:qFormat/>
    <w:rPr>
      <w:rFonts w:ascii="仿宋_GB2312" w:eastAsia="仿宋_GB2312" w:hAnsi="Calibri" w:cs="仿宋_GB2312"/>
      <w:szCs w:val="22"/>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7"/>
    <w:qFormat/>
    <w:rPr>
      <w:kern w:val="2"/>
      <w:sz w:val="21"/>
      <w:szCs w:val="24"/>
    </w:rPr>
  </w:style>
  <w:style w:type="paragraph" w:customStyle="1" w:styleId="22">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3">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4">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FangSong" w:eastAsia="FangSong" w:hAnsi="FangSong" w:cs="FangSong"/>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61">
    <w:name w:val="font61"/>
    <w:basedOn w:val="a1"/>
    <w:qFormat/>
    <w:rPr>
      <w:rFonts w:ascii="仿宋_GB2312" w:eastAsia="仿宋_GB2312" w:cs="仿宋_GB2312" w:hint="eastAsia"/>
      <w:color w:val="000000"/>
      <w:sz w:val="28"/>
      <w:szCs w:val="28"/>
      <w:u w:val="none"/>
    </w:rPr>
  </w:style>
  <w:style w:type="character" w:customStyle="1" w:styleId="2Char">
    <w:name w:val="标题 2 Char"/>
    <w:link w:val="20"/>
    <w:qFormat/>
    <w:rPr>
      <w:rFonts w:ascii="宋体" w:eastAsia="宋体" w:hAnsi="宋体" w:cs="宋体" w:hint="eastAsia"/>
      <w:b/>
      <w:kern w:val="0"/>
      <w:sz w:val="36"/>
      <w:szCs w:val="36"/>
      <w:lang w:val="en-US" w:eastAsia="zh-CN" w:bidi="ar"/>
    </w:rPr>
  </w:style>
  <w:style w:type="paragraph" w:customStyle="1" w:styleId="af3">
    <w:name w:val="表内文字"/>
    <w:qFormat/>
    <w:pPr>
      <w:widowControl w:val="0"/>
      <w:snapToGrid w:val="0"/>
      <w:jc w:val="both"/>
    </w:pPr>
    <w:rPr>
      <w:rFonts w:ascii="仿宋_GB2312" w:eastAsia="仿宋_GB2312" w:hAnsi="仿宋_GB2312" w:cs="仿宋_GB2312"/>
      <w:kern w:val="2"/>
      <w:sz w:val="24"/>
      <w:szCs w:val="32"/>
    </w:rPr>
  </w:style>
  <w:style w:type="paragraph" w:customStyle="1" w:styleId="af4">
    <w:name w:val="小四号正文"/>
    <w:qFormat/>
    <w:pPr>
      <w:widowControl w:val="0"/>
      <w:snapToGrid w:val="0"/>
      <w:spacing w:line="360" w:lineRule="auto"/>
      <w:ind w:firstLineChars="200" w:firstLine="200"/>
      <w:jc w:val="both"/>
    </w:pPr>
    <w:rPr>
      <w:rFonts w:ascii="仿宋_GB2312" w:eastAsia="仿宋_GB2312" w:hAnsi="仿宋_GB2312" w:cs="仿宋_GB2312"/>
      <w:kern w:val="2"/>
      <w:sz w:val="24"/>
    </w:rPr>
  </w:style>
  <w:style w:type="paragraph" w:customStyle="1" w:styleId="af5">
    <w:name w:val="附件"/>
    <w:qFormat/>
    <w:pPr>
      <w:widowControl w:val="0"/>
      <w:snapToGrid w:val="0"/>
      <w:jc w:val="center"/>
      <w:outlineLvl w:val="0"/>
    </w:pPr>
    <w:rPr>
      <w:rFonts w:cs="仿宋_GB2312"/>
      <w:b/>
      <w:kern w:val="2"/>
      <w:sz w:val="36"/>
      <w:szCs w:val="32"/>
    </w:rPr>
  </w:style>
  <w:style w:type="character" w:customStyle="1" w:styleId="1Char">
    <w:name w:val="标题 1 Char"/>
    <w:link w:val="1"/>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32"/>
      <w:szCs w:val="3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0"/>
    </w:pPr>
    <w:rPr>
      <w:rFonts w:eastAsia="仿宋" w:hAnsi="仿宋_GB2312" w:cs="仿宋_GB2312"/>
    </w:rPr>
  </w:style>
  <w:style w:type="paragraph" w:styleId="a4">
    <w:name w:val="Body Text Indent"/>
    <w:basedOn w:val="a0"/>
    <w:next w:val="a0"/>
    <w:qFormat/>
    <w:pPr>
      <w:spacing w:line="620" w:lineRule="exact"/>
      <w:ind w:firstLine="640"/>
    </w:pPr>
    <w:rPr>
      <w:rFonts w:ascii="仿宋_GB2312" w:eastAsia="仿宋_GB2312"/>
    </w:rPr>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5">
    <w:name w:val="annotation text"/>
    <w:basedOn w:val="a0"/>
    <w:qFormat/>
    <w:pPr>
      <w:jc w:val="left"/>
    </w:pPr>
  </w:style>
  <w:style w:type="paragraph" w:styleId="a6">
    <w:name w:val="Body Text"/>
    <w:basedOn w:val="a0"/>
    <w:next w:val="a0"/>
    <w:uiPriority w:val="99"/>
    <w:unhideWhenUsed/>
    <w:qFormat/>
    <w:pPr>
      <w:spacing w:after="120"/>
    </w:pPr>
  </w:style>
  <w:style w:type="paragraph" w:styleId="a7">
    <w:name w:val="Date"/>
    <w:basedOn w:val="a0"/>
    <w:next w:val="a0"/>
    <w:link w:val="Char"/>
    <w:qFormat/>
    <w:pPr>
      <w:ind w:leftChars="2500" w:left="100"/>
    </w:pPr>
  </w:style>
  <w:style w:type="paragraph" w:styleId="a8">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9">
    <w:name w:val="footer"/>
    <w:basedOn w:val="a0"/>
    <w:next w:val="a0"/>
    <w:qFormat/>
    <w:pPr>
      <w:tabs>
        <w:tab w:val="center" w:pos="4153"/>
        <w:tab w:val="right" w:pos="8306"/>
      </w:tabs>
      <w:snapToGrid w:val="0"/>
      <w:jc w:val="left"/>
    </w:pPr>
    <w:rPr>
      <w:rFonts w:eastAsia="仿宋_GB2312"/>
      <w:snapToGrid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sz w:val="18"/>
      <w:szCs w:val="18"/>
    </w:rPr>
  </w:style>
  <w:style w:type="paragraph" w:styleId="21">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6"/>
    <w:qFormat/>
    <w:pPr>
      <w:spacing w:line="312" w:lineRule="auto"/>
      <w:ind w:firstLine="420"/>
    </w:pPr>
    <w:rPr>
      <w:color w:val="000000"/>
      <w:kern w:val="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0">
    <w:name w:val="1.正文"/>
    <w:basedOn w:val="a0"/>
    <w:uiPriority w:val="99"/>
    <w:qFormat/>
    <w:rPr>
      <w:rFonts w:ascii="仿宋_GB2312" w:eastAsia="仿宋_GB2312" w:hAnsi="Calibri" w:cs="仿宋_GB2312"/>
      <w:szCs w:val="22"/>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7"/>
    <w:qFormat/>
    <w:rPr>
      <w:kern w:val="2"/>
      <w:sz w:val="21"/>
      <w:szCs w:val="24"/>
    </w:rPr>
  </w:style>
  <w:style w:type="paragraph" w:customStyle="1" w:styleId="22">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3">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4">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FangSong" w:eastAsia="FangSong" w:hAnsi="FangSong" w:cs="FangSong"/>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61">
    <w:name w:val="font61"/>
    <w:basedOn w:val="a1"/>
    <w:qFormat/>
    <w:rPr>
      <w:rFonts w:ascii="仿宋_GB2312" w:eastAsia="仿宋_GB2312" w:cs="仿宋_GB2312" w:hint="eastAsia"/>
      <w:color w:val="000000"/>
      <w:sz w:val="28"/>
      <w:szCs w:val="28"/>
      <w:u w:val="none"/>
    </w:rPr>
  </w:style>
  <w:style w:type="character" w:customStyle="1" w:styleId="2Char">
    <w:name w:val="标题 2 Char"/>
    <w:link w:val="20"/>
    <w:qFormat/>
    <w:rPr>
      <w:rFonts w:ascii="宋体" w:eastAsia="宋体" w:hAnsi="宋体" w:cs="宋体" w:hint="eastAsia"/>
      <w:b/>
      <w:kern w:val="0"/>
      <w:sz w:val="36"/>
      <w:szCs w:val="36"/>
      <w:lang w:val="en-US" w:eastAsia="zh-CN" w:bidi="ar"/>
    </w:rPr>
  </w:style>
  <w:style w:type="paragraph" w:customStyle="1" w:styleId="af3">
    <w:name w:val="表内文字"/>
    <w:qFormat/>
    <w:pPr>
      <w:widowControl w:val="0"/>
      <w:snapToGrid w:val="0"/>
      <w:jc w:val="both"/>
    </w:pPr>
    <w:rPr>
      <w:rFonts w:ascii="仿宋_GB2312" w:eastAsia="仿宋_GB2312" w:hAnsi="仿宋_GB2312" w:cs="仿宋_GB2312"/>
      <w:kern w:val="2"/>
      <w:sz w:val="24"/>
      <w:szCs w:val="32"/>
    </w:rPr>
  </w:style>
  <w:style w:type="paragraph" w:customStyle="1" w:styleId="af4">
    <w:name w:val="小四号正文"/>
    <w:qFormat/>
    <w:pPr>
      <w:widowControl w:val="0"/>
      <w:snapToGrid w:val="0"/>
      <w:spacing w:line="360" w:lineRule="auto"/>
      <w:ind w:firstLineChars="200" w:firstLine="200"/>
      <w:jc w:val="both"/>
    </w:pPr>
    <w:rPr>
      <w:rFonts w:ascii="仿宋_GB2312" w:eastAsia="仿宋_GB2312" w:hAnsi="仿宋_GB2312" w:cs="仿宋_GB2312"/>
      <w:kern w:val="2"/>
      <w:sz w:val="24"/>
    </w:rPr>
  </w:style>
  <w:style w:type="paragraph" w:customStyle="1" w:styleId="af5">
    <w:name w:val="附件"/>
    <w:qFormat/>
    <w:pPr>
      <w:widowControl w:val="0"/>
      <w:snapToGrid w:val="0"/>
      <w:jc w:val="center"/>
      <w:outlineLvl w:val="0"/>
    </w:pPr>
    <w:rPr>
      <w:rFonts w:cs="仿宋_GB2312"/>
      <w:b/>
      <w:kern w:val="2"/>
      <w:sz w:val="36"/>
      <w:szCs w:val="32"/>
    </w:rPr>
  </w:style>
  <w:style w:type="character" w:customStyle="1" w:styleId="1Char">
    <w:name w:val="标题 1 Char"/>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5000</Words>
  <Characters>1513</Characters>
  <Application>Microsoft Office Word</Application>
  <DocSecurity>0</DocSecurity>
  <Lines>12</Lines>
  <Paragraphs>12</Paragraphs>
  <ScaleCrop>false</ScaleCrop>
  <Company>Microsoft</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cp:lastModifiedBy>
  <cp:revision>2</cp:revision>
  <cp:lastPrinted>2025-08-29T15:43:00Z</cp:lastPrinted>
  <dcterms:created xsi:type="dcterms:W3CDTF">2024-03-05T18:37:00Z</dcterms:created>
  <dcterms:modified xsi:type="dcterms:W3CDTF">2025-09-10T09:23:00Z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2052-12.8.2.15110</vt:lpwstr>
  </property>
  <property fmtid="{D5CDD505-2E9C-101B-9397-08002B2CF9AE}" pid="3" name="ICV">
    <vt:lpwstr>A429948A53D87911258BBE68ABD32C9E_43</vt:lpwstr>
  </property>
</Properties>
</file>